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9D" w:rsidRDefault="0014471E" w:rsidP="00452A9B">
      <w:pPr>
        <w:tabs>
          <w:tab w:val="left" w:pos="426"/>
        </w:tabs>
        <w:jc w:val="center"/>
        <w:rPr>
          <w:b/>
          <w:bCs/>
          <w:sz w:val="28"/>
          <w:szCs w:val="28"/>
        </w:rPr>
      </w:pPr>
      <w:r w:rsidRPr="00E6009D">
        <w:rPr>
          <w:b/>
          <w:bCs/>
          <w:sz w:val="28"/>
          <w:szCs w:val="28"/>
        </w:rPr>
        <w:t xml:space="preserve">Информация об основных итогах работы </w:t>
      </w:r>
      <w:r w:rsidR="00381FCE" w:rsidRPr="00E6009D">
        <w:rPr>
          <w:b/>
          <w:sz w:val="28"/>
          <w:szCs w:val="28"/>
        </w:rPr>
        <w:t>управления образования администрации МО Кувандыкский городской округ</w:t>
      </w:r>
      <w:r w:rsidR="00381FCE" w:rsidRPr="00E6009D">
        <w:rPr>
          <w:b/>
          <w:bCs/>
          <w:sz w:val="28"/>
          <w:szCs w:val="28"/>
        </w:rPr>
        <w:t xml:space="preserve"> </w:t>
      </w:r>
    </w:p>
    <w:p w:rsidR="00381FCE" w:rsidRPr="00E6009D" w:rsidRDefault="0014471E" w:rsidP="00452A9B">
      <w:pPr>
        <w:tabs>
          <w:tab w:val="left" w:pos="426"/>
        </w:tabs>
        <w:jc w:val="center"/>
        <w:rPr>
          <w:b/>
          <w:bCs/>
          <w:sz w:val="28"/>
          <w:szCs w:val="28"/>
        </w:rPr>
      </w:pPr>
      <w:r w:rsidRPr="00E6009D">
        <w:rPr>
          <w:b/>
          <w:sz w:val="28"/>
          <w:szCs w:val="28"/>
        </w:rPr>
        <w:t xml:space="preserve">за </w:t>
      </w:r>
      <w:r w:rsidR="00BE387A" w:rsidRPr="00E6009D">
        <w:rPr>
          <w:b/>
          <w:bCs/>
          <w:sz w:val="28"/>
          <w:szCs w:val="28"/>
        </w:rPr>
        <w:t>2018</w:t>
      </w:r>
      <w:r w:rsidRPr="00E6009D">
        <w:rPr>
          <w:b/>
          <w:bCs/>
          <w:sz w:val="28"/>
          <w:szCs w:val="28"/>
        </w:rPr>
        <w:t xml:space="preserve"> год</w:t>
      </w:r>
    </w:p>
    <w:p w:rsidR="00381FCE" w:rsidRPr="00E6009D" w:rsidRDefault="00381FCE" w:rsidP="00381FCE">
      <w:pPr>
        <w:jc w:val="both"/>
        <w:rPr>
          <w:sz w:val="28"/>
          <w:szCs w:val="28"/>
        </w:rPr>
      </w:pPr>
    </w:p>
    <w:p w:rsidR="004E76EA" w:rsidRPr="00FA082F" w:rsidRDefault="003D170C" w:rsidP="00FA082F">
      <w:pPr>
        <w:suppressAutoHyphens/>
        <w:ind w:firstLine="709"/>
        <w:jc w:val="both"/>
        <w:rPr>
          <w:sz w:val="28"/>
          <w:szCs w:val="28"/>
        </w:rPr>
      </w:pPr>
      <w:r w:rsidRPr="00FA082F">
        <w:rPr>
          <w:sz w:val="28"/>
          <w:szCs w:val="28"/>
        </w:rPr>
        <w:t xml:space="preserve">В 2018 </w:t>
      </w:r>
      <w:r w:rsidR="004E76EA" w:rsidRPr="00FA082F">
        <w:rPr>
          <w:sz w:val="28"/>
          <w:szCs w:val="28"/>
        </w:rPr>
        <w:t>году муниципальная система образования развивалась в соответствии со стратеги</w:t>
      </w:r>
      <w:r w:rsidR="00CE69B4" w:rsidRPr="00FA082F">
        <w:rPr>
          <w:sz w:val="28"/>
          <w:szCs w:val="28"/>
        </w:rPr>
        <w:t>ческими задачами</w:t>
      </w:r>
      <w:r w:rsidR="004E76EA" w:rsidRPr="00FA082F">
        <w:rPr>
          <w:sz w:val="28"/>
          <w:szCs w:val="28"/>
        </w:rPr>
        <w:t xml:space="preserve">, поставленными перед нами федеральным и областным министерством образования. </w:t>
      </w:r>
    </w:p>
    <w:p w:rsidR="00FA082F" w:rsidRDefault="00B53A3A" w:rsidP="00FA082F">
      <w:pPr>
        <w:pStyle w:val="21"/>
        <w:shd w:val="clear" w:color="auto" w:fill="auto"/>
        <w:spacing w:after="0" w:line="240" w:lineRule="auto"/>
        <w:ind w:firstLine="540"/>
        <w:jc w:val="both"/>
        <w:rPr>
          <w:sz w:val="28"/>
          <w:szCs w:val="28"/>
        </w:rPr>
      </w:pPr>
      <w:proofErr w:type="gramStart"/>
      <w:r w:rsidRPr="00FA082F">
        <w:rPr>
          <w:sz w:val="28"/>
          <w:szCs w:val="28"/>
        </w:rPr>
        <w:t>В отчетный период осуществлялась реализация указов Президента РФ от 7 мая 2012 года № 597, от 1 июня 2012 года № 761, плана мероприятий («дорожной карты») «Повышение эффекти</w:t>
      </w:r>
      <w:r w:rsidR="008F06F4" w:rsidRPr="00FA082F">
        <w:rPr>
          <w:sz w:val="28"/>
          <w:szCs w:val="28"/>
        </w:rPr>
        <w:t xml:space="preserve">вности и качества услуг в сфере </w:t>
      </w:r>
      <w:r w:rsidRPr="00FA082F">
        <w:rPr>
          <w:sz w:val="28"/>
          <w:szCs w:val="28"/>
        </w:rPr>
        <w:t>образования Кувандыкского городского округа» на 2016 - 2020 годы</w:t>
      </w:r>
      <w:r w:rsidR="008F06F4" w:rsidRPr="00FA082F">
        <w:rPr>
          <w:sz w:val="28"/>
          <w:szCs w:val="28"/>
        </w:rPr>
        <w:t>,</w:t>
      </w:r>
      <w:r w:rsidRPr="00FA082F">
        <w:rPr>
          <w:sz w:val="28"/>
          <w:szCs w:val="28"/>
        </w:rPr>
        <w:t xml:space="preserve"> муниципальной программы «Развитие системы образования Кувандыкского городского округа» на 2016 - 2020 годы.</w:t>
      </w:r>
      <w:proofErr w:type="gramEnd"/>
    </w:p>
    <w:p w:rsidR="00FA082F" w:rsidRDefault="00FA082F" w:rsidP="00FA082F">
      <w:pPr>
        <w:pStyle w:val="21"/>
        <w:shd w:val="clear" w:color="auto" w:fill="auto"/>
        <w:spacing w:after="0" w:line="240" w:lineRule="auto"/>
        <w:ind w:firstLine="540"/>
        <w:jc w:val="both"/>
        <w:rPr>
          <w:sz w:val="28"/>
          <w:szCs w:val="28"/>
        </w:rPr>
      </w:pPr>
      <w:r w:rsidRPr="00FA082F">
        <w:rPr>
          <w:sz w:val="28"/>
          <w:szCs w:val="28"/>
        </w:rPr>
        <w:t xml:space="preserve">Система образования округа на 01.01.2019 года – это 50 образовательных организаций, среди которых: 1 гимназия; 10 средних </w:t>
      </w:r>
      <w:r w:rsidR="00860970">
        <w:rPr>
          <w:sz w:val="28"/>
          <w:szCs w:val="28"/>
        </w:rPr>
        <w:t xml:space="preserve">общеобразовательных </w:t>
      </w:r>
      <w:r w:rsidRPr="00FA082F">
        <w:rPr>
          <w:sz w:val="28"/>
          <w:szCs w:val="28"/>
        </w:rPr>
        <w:t xml:space="preserve">школ;    16 </w:t>
      </w:r>
      <w:r w:rsidR="00860970">
        <w:rPr>
          <w:sz w:val="28"/>
          <w:szCs w:val="28"/>
        </w:rPr>
        <w:t xml:space="preserve">общеобразовательных </w:t>
      </w:r>
      <w:r w:rsidRPr="00FA082F">
        <w:rPr>
          <w:sz w:val="28"/>
          <w:szCs w:val="28"/>
        </w:rPr>
        <w:t xml:space="preserve">основных школ; 1 начальная </w:t>
      </w:r>
      <w:r w:rsidR="00860970">
        <w:rPr>
          <w:sz w:val="28"/>
          <w:szCs w:val="28"/>
        </w:rPr>
        <w:t xml:space="preserve">общеобразовательная </w:t>
      </w:r>
      <w:r w:rsidRPr="00FA082F">
        <w:rPr>
          <w:sz w:val="28"/>
          <w:szCs w:val="28"/>
        </w:rPr>
        <w:t xml:space="preserve">школа; 19 дошкольных образовательных организаций, 4 группы  дошкольного </w:t>
      </w:r>
      <w:proofErr w:type="gramStart"/>
      <w:r w:rsidRPr="00FA082F">
        <w:rPr>
          <w:sz w:val="28"/>
          <w:szCs w:val="28"/>
        </w:rPr>
        <w:t>образования полного дня</w:t>
      </w:r>
      <w:proofErr w:type="gramEnd"/>
      <w:r w:rsidRPr="00FA082F">
        <w:rPr>
          <w:sz w:val="28"/>
          <w:szCs w:val="28"/>
        </w:rPr>
        <w:t xml:space="preserve"> на базе Уральской СОШ, Новопокро</w:t>
      </w:r>
      <w:r w:rsidR="00481278">
        <w:rPr>
          <w:sz w:val="28"/>
          <w:szCs w:val="28"/>
        </w:rPr>
        <w:t>в</w:t>
      </w:r>
      <w:r w:rsidRPr="00FA082F">
        <w:rPr>
          <w:sz w:val="28"/>
          <w:szCs w:val="28"/>
        </w:rPr>
        <w:t xml:space="preserve">ской СОШ, </w:t>
      </w:r>
      <w:proofErr w:type="spellStart"/>
      <w:r w:rsidRPr="00FA082F">
        <w:rPr>
          <w:sz w:val="28"/>
          <w:szCs w:val="28"/>
        </w:rPr>
        <w:t>Саринской</w:t>
      </w:r>
      <w:proofErr w:type="spellEnd"/>
      <w:r w:rsidRPr="00FA082F">
        <w:rPr>
          <w:sz w:val="28"/>
          <w:szCs w:val="28"/>
        </w:rPr>
        <w:t xml:space="preserve"> ООШ, Первомайской ООШ;  1 Вечерняя (сменная) школа; 2 организации  дополнительного образования детей. В ведении управления образования также находятся 2 муниципальных загородных </w:t>
      </w:r>
      <w:r w:rsidR="00481278">
        <w:rPr>
          <w:sz w:val="28"/>
          <w:szCs w:val="28"/>
        </w:rPr>
        <w:t xml:space="preserve">детских </w:t>
      </w:r>
      <w:r w:rsidRPr="00FA082F">
        <w:rPr>
          <w:sz w:val="28"/>
          <w:szCs w:val="28"/>
        </w:rPr>
        <w:t>оздоровительных лагеря: «Волна» (вместимость в смену – до 120 чел.) и «Спутник» (вместимость в смену – до 160 чел.).</w:t>
      </w:r>
    </w:p>
    <w:p w:rsidR="009A4462" w:rsidRPr="005134BB" w:rsidRDefault="009A4462" w:rsidP="009A4462">
      <w:pPr>
        <w:ind w:right="-2"/>
        <w:jc w:val="both"/>
        <w:rPr>
          <w:b/>
          <w:sz w:val="28"/>
          <w:szCs w:val="28"/>
        </w:rPr>
      </w:pPr>
      <w:r>
        <w:rPr>
          <w:sz w:val="28"/>
          <w:szCs w:val="28"/>
        </w:rPr>
        <w:t xml:space="preserve">Из </w:t>
      </w:r>
      <w:r w:rsidRPr="001637A4">
        <w:rPr>
          <w:sz w:val="28"/>
          <w:szCs w:val="28"/>
        </w:rPr>
        <w:t>50</w:t>
      </w:r>
      <w:r>
        <w:rPr>
          <w:sz w:val="28"/>
          <w:szCs w:val="28"/>
        </w:rPr>
        <w:t xml:space="preserve"> образовательных организаций округа</w:t>
      </w:r>
      <w:r w:rsidRPr="001637A4">
        <w:rPr>
          <w:sz w:val="28"/>
          <w:szCs w:val="28"/>
        </w:rPr>
        <w:t>:</w:t>
      </w:r>
    </w:p>
    <w:p w:rsidR="009A4462" w:rsidRPr="005134BB" w:rsidRDefault="009A4462" w:rsidP="009A4462">
      <w:pPr>
        <w:ind w:right="-2"/>
        <w:jc w:val="both"/>
        <w:rPr>
          <w:sz w:val="28"/>
          <w:szCs w:val="28"/>
        </w:rPr>
      </w:pPr>
      <w:r w:rsidRPr="005134BB">
        <w:rPr>
          <w:sz w:val="28"/>
          <w:szCs w:val="28"/>
        </w:rPr>
        <w:t>- автономных –  7</w:t>
      </w:r>
      <w:r>
        <w:rPr>
          <w:sz w:val="28"/>
          <w:szCs w:val="28"/>
        </w:rPr>
        <w:t>;</w:t>
      </w:r>
    </w:p>
    <w:p w:rsidR="009A4462" w:rsidRPr="005134BB" w:rsidRDefault="009A4462" w:rsidP="009A4462">
      <w:pPr>
        <w:ind w:right="-2"/>
        <w:jc w:val="both"/>
        <w:rPr>
          <w:sz w:val="28"/>
          <w:szCs w:val="28"/>
        </w:rPr>
      </w:pPr>
      <w:r w:rsidRPr="005134BB">
        <w:rPr>
          <w:sz w:val="28"/>
          <w:szCs w:val="28"/>
        </w:rPr>
        <w:t>- бюджетных – 43</w:t>
      </w:r>
      <w:r w:rsidR="00481278">
        <w:rPr>
          <w:sz w:val="28"/>
          <w:szCs w:val="28"/>
        </w:rPr>
        <w:t>.</w:t>
      </w:r>
    </w:p>
    <w:p w:rsidR="009A4462" w:rsidRPr="00C906D7" w:rsidRDefault="009A4462" w:rsidP="00C906D7">
      <w:pPr>
        <w:tabs>
          <w:tab w:val="num" w:pos="0"/>
          <w:tab w:val="num" w:pos="2880"/>
        </w:tabs>
        <w:jc w:val="both"/>
        <w:rPr>
          <w:i/>
          <w:sz w:val="28"/>
          <w:szCs w:val="28"/>
        </w:rPr>
      </w:pPr>
      <w:r>
        <w:rPr>
          <w:sz w:val="28"/>
          <w:szCs w:val="28"/>
        </w:rPr>
        <w:t xml:space="preserve">        </w:t>
      </w:r>
      <w:r w:rsidR="00C906D7">
        <w:rPr>
          <w:sz w:val="28"/>
          <w:szCs w:val="28"/>
        </w:rPr>
        <w:t>По состоянию на 1 января 2019</w:t>
      </w:r>
      <w:r w:rsidRPr="008279A0">
        <w:rPr>
          <w:sz w:val="28"/>
          <w:szCs w:val="28"/>
        </w:rPr>
        <w:t xml:space="preserve"> г. 100 % образовательных организаций </w:t>
      </w:r>
      <w:r>
        <w:rPr>
          <w:sz w:val="28"/>
          <w:szCs w:val="28"/>
        </w:rPr>
        <w:t xml:space="preserve">округа </w:t>
      </w:r>
      <w:r w:rsidRPr="008279A0">
        <w:rPr>
          <w:sz w:val="28"/>
          <w:szCs w:val="28"/>
        </w:rPr>
        <w:t xml:space="preserve">лицензированы и аккредитованы. </w:t>
      </w:r>
    </w:p>
    <w:p w:rsidR="00FA082F" w:rsidRPr="00FA082F" w:rsidRDefault="005E3EA8" w:rsidP="00FA082F">
      <w:pPr>
        <w:tabs>
          <w:tab w:val="left" w:pos="709"/>
        </w:tabs>
        <w:jc w:val="both"/>
        <w:rPr>
          <w:sz w:val="28"/>
          <w:szCs w:val="28"/>
        </w:rPr>
      </w:pPr>
      <w:r>
        <w:rPr>
          <w:sz w:val="28"/>
          <w:szCs w:val="28"/>
          <w:lang w:eastAsia="en-US"/>
        </w:rPr>
        <w:tab/>
      </w:r>
      <w:proofErr w:type="gramStart"/>
      <w:r w:rsidR="00FA082F" w:rsidRPr="00FA082F">
        <w:rPr>
          <w:sz w:val="28"/>
          <w:szCs w:val="28"/>
        </w:rPr>
        <w:t>Сеть образовательных организаций округа в 2018 году количес</w:t>
      </w:r>
      <w:r w:rsidR="00A34A32">
        <w:rPr>
          <w:sz w:val="28"/>
          <w:szCs w:val="28"/>
        </w:rPr>
        <w:t xml:space="preserve">твенно не претерпела изменений, но был </w:t>
      </w:r>
      <w:r w:rsidR="006D5B53">
        <w:rPr>
          <w:sz w:val="28"/>
          <w:szCs w:val="28"/>
        </w:rPr>
        <w:t xml:space="preserve">изменен статус </w:t>
      </w:r>
      <w:proofErr w:type="spellStart"/>
      <w:r w:rsidR="006D5B53">
        <w:rPr>
          <w:sz w:val="28"/>
          <w:szCs w:val="28"/>
        </w:rPr>
        <w:t>Саринской</w:t>
      </w:r>
      <w:proofErr w:type="spellEnd"/>
      <w:r w:rsidR="006D5B53">
        <w:rPr>
          <w:sz w:val="28"/>
          <w:szCs w:val="28"/>
        </w:rPr>
        <w:t xml:space="preserve"> школы </w:t>
      </w:r>
      <w:r w:rsidR="00481278">
        <w:rPr>
          <w:sz w:val="28"/>
          <w:szCs w:val="28"/>
        </w:rPr>
        <w:t>(</w:t>
      </w:r>
      <w:r w:rsidR="00FA082F" w:rsidRPr="00FA082F">
        <w:rPr>
          <w:sz w:val="28"/>
          <w:szCs w:val="28"/>
        </w:rPr>
        <w:t>из средней общеобразовательной реорганизована в основную общеобразовательную) по причине отсутствия контингента учащихся 10 - 11 классов.</w:t>
      </w:r>
      <w:proofErr w:type="gramEnd"/>
    </w:p>
    <w:p w:rsidR="00381FCE" w:rsidRDefault="00FA082F" w:rsidP="00FA082F">
      <w:pPr>
        <w:tabs>
          <w:tab w:val="left" w:pos="709"/>
        </w:tabs>
        <w:jc w:val="both"/>
        <w:rPr>
          <w:sz w:val="28"/>
          <w:szCs w:val="28"/>
        </w:rPr>
      </w:pPr>
      <w:r w:rsidRPr="00FA082F">
        <w:rPr>
          <w:sz w:val="28"/>
          <w:szCs w:val="28"/>
        </w:rPr>
        <w:t xml:space="preserve"> </w:t>
      </w:r>
      <w:r w:rsidR="00A34A32">
        <w:rPr>
          <w:sz w:val="28"/>
          <w:szCs w:val="28"/>
        </w:rPr>
        <w:tab/>
      </w:r>
      <w:proofErr w:type="gramStart"/>
      <w:r w:rsidRPr="00FA082F">
        <w:rPr>
          <w:sz w:val="28"/>
          <w:szCs w:val="28"/>
        </w:rPr>
        <w:t xml:space="preserve">В </w:t>
      </w:r>
      <w:r w:rsidR="00A34A32">
        <w:rPr>
          <w:sz w:val="28"/>
          <w:szCs w:val="28"/>
        </w:rPr>
        <w:t xml:space="preserve">школах округа </w:t>
      </w:r>
      <w:r w:rsidRPr="00FA082F">
        <w:rPr>
          <w:sz w:val="28"/>
          <w:szCs w:val="28"/>
        </w:rPr>
        <w:t>в 2018 учебном году (по состоянию на 1 сентября 2018 г.) обучались 4 655 чел</w:t>
      </w:r>
      <w:r w:rsidRPr="008C0863">
        <w:rPr>
          <w:sz w:val="28"/>
          <w:szCs w:val="28"/>
        </w:rPr>
        <w:t>.</w:t>
      </w:r>
      <w:r w:rsidR="008C0863" w:rsidRPr="008C0863">
        <w:rPr>
          <w:sz w:val="28"/>
          <w:szCs w:val="28"/>
        </w:rPr>
        <w:t xml:space="preserve"> (4 592 в обычных классах, 33 - в классах коррекции, 30 - </w:t>
      </w:r>
      <w:r w:rsidR="008C0863">
        <w:rPr>
          <w:sz w:val="28"/>
          <w:szCs w:val="28"/>
        </w:rPr>
        <w:t>в В</w:t>
      </w:r>
      <w:r w:rsidR="008C0863" w:rsidRPr="008C0863">
        <w:rPr>
          <w:sz w:val="28"/>
          <w:szCs w:val="28"/>
        </w:rPr>
        <w:t>ечерней школе);</w:t>
      </w:r>
      <w:r w:rsidR="008C0863">
        <w:rPr>
          <w:sz w:val="28"/>
          <w:szCs w:val="28"/>
        </w:rPr>
        <w:t xml:space="preserve"> </w:t>
      </w:r>
      <w:r w:rsidRPr="00FA082F">
        <w:rPr>
          <w:sz w:val="28"/>
          <w:szCs w:val="28"/>
        </w:rPr>
        <w:t xml:space="preserve">детские </w:t>
      </w:r>
      <w:r w:rsidR="00A34A32">
        <w:rPr>
          <w:sz w:val="28"/>
          <w:szCs w:val="28"/>
        </w:rPr>
        <w:t>сады округа посещали 1</w:t>
      </w:r>
      <w:r w:rsidR="008B1E66">
        <w:rPr>
          <w:sz w:val="28"/>
          <w:szCs w:val="28"/>
        </w:rPr>
        <w:t xml:space="preserve"> </w:t>
      </w:r>
      <w:r w:rsidR="00A34A32">
        <w:rPr>
          <w:sz w:val="28"/>
          <w:szCs w:val="28"/>
        </w:rPr>
        <w:t xml:space="preserve">916 детей дошкольного возраста, в учреждениях дополнительного </w:t>
      </w:r>
      <w:r w:rsidR="00381FCE" w:rsidRPr="00FA082F">
        <w:rPr>
          <w:sz w:val="28"/>
          <w:szCs w:val="28"/>
        </w:rPr>
        <w:t xml:space="preserve">образования </w:t>
      </w:r>
      <w:r w:rsidR="00A4647B" w:rsidRPr="00FA082F">
        <w:rPr>
          <w:sz w:val="28"/>
          <w:szCs w:val="28"/>
        </w:rPr>
        <w:t xml:space="preserve">детей </w:t>
      </w:r>
      <w:r w:rsidR="0044189C" w:rsidRPr="00FA082F">
        <w:rPr>
          <w:sz w:val="28"/>
          <w:szCs w:val="28"/>
        </w:rPr>
        <w:t>(</w:t>
      </w:r>
      <w:r w:rsidR="00A4647B" w:rsidRPr="00FA082F">
        <w:rPr>
          <w:sz w:val="28"/>
          <w:szCs w:val="28"/>
        </w:rPr>
        <w:t>ДПШ и ДЮСШ</w:t>
      </w:r>
      <w:r w:rsidR="0044189C" w:rsidRPr="00FA082F">
        <w:rPr>
          <w:sz w:val="28"/>
          <w:szCs w:val="28"/>
        </w:rPr>
        <w:t>)</w:t>
      </w:r>
      <w:r w:rsidR="00A4647B" w:rsidRPr="00FA082F">
        <w:rPr>
          <w:sz w:val="28"/>
          <w:szCs w:val="28"/>
        </w:rPr>
        <w:t xml:space="preserve"> занимались </w:t>
      </w:r>
      <w:r w:rsidR="0044189C" w:rsidRPr="00FA082F">
        <w:rPr>
          <w:sz w:val="28"/>
          <w:szCs w:val="28"/>
        </w:rPr>
        <w:t>4 334</w:t>
      </w:r>
      <w:r w:rsidR="00381FCE" w:rsidRPr="00FA082F">
        <w:rPr>
          <w:sz w:val="28"/>
          <w:szCs w:val="28"/>
        </w:rPr>
        <w:t xml:space="preserve">  </w:t>
      </w:r>
      <w:r w:rsidR="00A34A32">
        <w:rPr>
          <w:sz w:val="28"/>
          <w:szCs w:val="28"/>
        </w:rPr>
        <w:t>воспитанников</w:t>
      </w:r>
      <w:r w:rsidR="00381FCE" w:rsidRPr="00FA082F">
        <w:rPr>
          <w:sz w:val="28"/>
          <w:szCs w:val="28"/>
        </w:rPr>
        <w:t xml:space="preserve">. </w:t>
      </w:r>
      <w:proofErr w:type="gramEnd"/>
    </w:p>
    <w:p w:rsidR="00794C0A" w:rsidRPr="00FA082F" w:rsidRDefault="00794C0A" w:rsidP="00FA082F">
      <w:pPr>
        <w:tabs>
          <w:tab w:val="left" w:pos="709"/>
        </w:tabs>
        <w:jc w:val="both"/>
        <w:rPr>
          <w:sz w:val="28"/>
          <w:szCs w:val="28"/>
        </w:rPr>
      </w:pPr>
      <w:r>
        <w:rPr>
          <w:sz w:val="28"/>
          <w:szCs w:val="28"/>
        </w:rPr>
        <w:tab/>
      </w:r>
      <w:proofErr w:type="gramStart"/>
      <w:r>
        <w:rPr>
          <w:sz w:val="28"/>
          <w:szCs w:val="28"/>
        </w:rPr>
        <w:t>В системе общего образования округа работают 495 педагогов, 85 % из них имеют высшее педагогическое образование, 93 % учителей аттестованы на квалификационные категории (на высшую – 28 %, на первую – 65 %</w:t>
      </w:r>
      <w:r w:rsidR="002908D4">
        <w:rPr>
          <w:sz w:val="28"/>
          <w:szCs w:val="28"/>
        </w:rPr>
        <w:t>)</w:t>
      </w:r>
      <w:r>
        <w:rPr>
          <w:sz w:val="28"/>
          <w:szCs w:val="28"/>
        </w:rPr>
        <w:t>, еще 4 % сдали на соответствие занимаемой должности.</w:t>
      </w:r>
      <w:proofErr w:type="gramEnd"/>
      <w:r>
        <w:rPr>
          <w:sz w:val="28"/>
          <w:szCs w:val="28"/>
        </w:rPr>
        <w:t xml:space="preserve"> </w:t>
      </w:r>
      <w:proofErr w:type="gramStart"/>
      <w:r>
        <w:rPr>
          <w:sz w:val="28"/>
          <w:szCs w:val="28"/>
        </w:rPr>
        <w:t xml:space="preserve">В системе дошкольного образования трудятся 158 педагогов, из них высшее </w:t>
      </w:r>
      <w:r w:rsidR="002908D4">
        <w:rPr>
          <w:sz w:val="28"/>
          <w:szCs w:val="28"/>
        </w:rPr>
        <w:t xml:space="preserve">педагогическое </w:t>
      </w:r>
      <w:r>
        <w:rPr>
          <w:sz w:val="28"/>
          <w:szCs w:val="28"/>
        </w:rPr>
        <w:t xml:space="preserve">образование имеют только 35 % работников, аттестованы на </w:t>
      </w:r>
      <w:r>
        <w:rPr>
          <w:sz w:val="28"/>
          <w:szCs w:val="28"/>
        </w:rPr>
        <w:lastRenderedPageBreak/>
        <w:t xml:space="preserve">квалификационные категории 80 % воспитателей (30 % - на высшую, 50 % - на первую), </w:t>
      </w:r>
      <w:r w:rsidR="00E95A5B">
        <w:rPr>
          <w:sz w:val="28"/>
          <w:szCs w:val="28"/>
        </w:rPr>
        <w:t xml:space="preserve">еще </w:t>
      </w:r>
      <w:r>
        <w:rPr>
          <w:sz w:val="28"/>
          <w:szCs w:val="28"/>
        </w:rPr>
        <w:t>8 % - на соответствие занимаемой должности.</w:t>
      </w:r>
      <w:proofErr w:type="gramEnd"/>
      <w:r>
        <w:rPr>
          <w:sz w:val="28"/>
          <w:szCs w:val="28"/>
        </w:rPr>
        <w:t xml:space="preserve"> В учреждениях дополнительного образования  работают на постоянной основе 44 педагога, </w:t>
      </w:r>
      <w:proofErr w:type="gramStart"/>
      <w:r>
        <w:rPr>
          <w:sz w:val="28"/>
          <w:szCs w:val="28"/>
        </w:rPr>
        <w:t>высшее</w:t>
      </w:r>
      <w:proofErr w:type="gramEnd"/>
      <w:r>
        <w:rPr>
          <w:sz w:val="28"/>
          <w:szCs w:val="28"/>
        </w:rPr>
        <w:t xml:space="preserve"> </w:t>
      </w:r>
      <w:proofErr w:type="spellStart"/>
      <w:r>
        <w:rPr>
          <w:sz w:val="28"/>
          <w:szCs w:val="28"/>
        </w:rPr>
        <w:t>педобразован</w:t>
      </w:r>
      <w:r w:rsidR="002908D4">
        <w:rPr>
          <w:sz w:val="28"/>
          <w:szCs w:val="28"/>
        </w:rPr>
        <w:t>ие</w:t>
      </w:r>
      <w:proofErr w:type="spellEnd"/>
      <w:r w:rsidR="002908D4">
        <w:rPr>
          <w:sz w:val="28"/>
          <w:szCs w:val="28"/>
        </w:rPr>
        <w:t xml:space="preserve"> имеют 26 чел. (59 %); </w:t>
      </w:r>
      <w:r>
        <w:rPr>
          <w:sz w:val="28"/>
          <w:szCs w:val="28"/>
        </w:rPr>
        <w:t>11 чел. (25 %) аттестованы на высшую квалификационную категорию, 28 чел. (64 %) – на 1 категорию</w:t>
      </w:r>
      <w:r w:rsidR="003837FD">
        <w:rPr>
          <w:sz w:val="28"/>
          <w:szCs w:val="28"/>
        </w:rPr>
        <w:t>.</w:t>
      </w:r>
    </w:p>
    <w:p w:rsidR="00090CDE" w:rsidRPr="00FA082F" w:rsidRDefault="00300A9B" w:rsidP="00090CDE">
      <w:pPr>
        <w:ind w:right="-2" w:firstLine="360"/>
        <w:jc w:val="both"/>
        <w:rPr>
          <w:sz w:val="28"/>
          <w:szCs w:val="28"/>
        </w:rPr>
      </w:pPr>
      <w:r>
        <w:rPr>
          <w:sz w:val="28"/>
          <w:szCs w:val="28"/>
        </w:rPr>
        <w:t xml:space="preserve">    </w:t>
      </w:r>
      <w:r w:rsidR="00090CDE" w:rsidRPr="00FA082F">
        <w:rPr>
          <w:sz w:val="28"/>
          <w:szCs w:val="28"/>
        </w:rPr>
        <w:t xml:space="preserve">Расходы бюджета </w:t>
      </w:r>
      <w:proofErr w:type="spellStart"/>
      <w:r w:rsidR="00090CDE" w:rsidRPr="00FA082F">
        <w:rPr>
          <w:sz w:val="28"/>
          <w:szCs w:val="28"/>
        </w:rPr>
        <w:t>Кувандыкского</w:t>
      </w:r>
      <w:proofErr w:type="spellEnd"/>
      <w:r w:rsidR="00090CDE" w:rsidRPr="00FA082F">
        <w:rPr>
          <w:sz w:val="28"/>
          <w:szCs w:val="28"/>
        </w:rPr>
        <w:t xml:space="preserve"> городского округа на образование в 2018 году (с учетом изменений, внесенных в бюджет) были запланированы в размере 598 101 131,10 рублей, фактическое исполнение по итогам года составило 595 169 460 рублей  (99,34 % от плана). Расходы на образование в общей структуре бюджета муниципального образования составили 60,54 % (бюджет округа за 2018 год – 987 913 100,00 руб.) </w:t>
      </w:r>
    </w:p>
    <w:p w:rsidR="00090CDE" w:rsidRPr="00FA082F" w:rsidRDefault="00090CDE" w:rsidP="00090CDE">
      <w:pPr>
        <w:ind w:right="-2" w:firstLine="360"/>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9"/>
        <w:gridCol w:w="2463"/>
        <w:gridCol w:w="2835"/>
        <w:gridCol w:w="1844"/>
      </w:tblGrid>
      <w:tr w:rsidR="00090CDE" w:rsidRPr="00FA082F" w:rsidTr="00E42EE7">
        <w:tc>
          <w:tcPr>
            <w:tcW w:w="2429" w:type="dxa"/>
          </w:tcPr>
          <w:p w:rsidR="00090CDE" w:rsidRPr="00300A9B" w:rsidRDefault="00090CDE" w:rsidP="00E42EE7">
            <w:pPr>
              <w:ind w:right="-2"/>
              <w:jc w:val="center"/>
              <w:rPr>
                <w:b/>
                <w:bCs/>
                <w:sz w:val="28"/>
                <w:szCs w:val="28"/>
              </w:rPr>
            </w:pPr>
            <w:r w:rsidRPr="00300A9B">
              <w:rPr>
                <w:b/>
                <w:bCs/>
                <w:sz w:val="28"/>
                <w:szCs w:val="28"/>
              </w:rPr>
              <w:t>Расходы на образование</w:t>
            </w:r>
          </w:p>
        </w:tc>
        <w:tc>
          <w:tcPr>
            <w:tcW w:w="2463" w:type="dxa"/>
          </w:tcPr>
          <w:p w:rsidR="00090CDE" w:rsidRPr="00300A9B" w:rsidRDefault="00090CDE" w:rsidP="00E42EE7">
            <w:pPr>
              <w:ind w:right="-2"/>
              <w:jc w:val="center"/>
              <w:rPr>
                <w:b/>
                <w:bCs/>
                <w:sz w:val="28"/>
                <w:szCs w:val="28"/>
              </w:rPr>
            </w:pPr>
            <w:r w:rsidRPr="00300A9B">
              <w:rPr>
                <w:b/>
                <w:bCs/>
                <w:sz w:val="28"/>
                <w:szCs w:val="28"/>
              </w:rPr>
              <w:t>План на 2018 год</w:t>
            </w:r>
          </w:p>
          <w:p w:rsidR="00090CDE" w:rsidRPr="00300A9B" w:rsidRDefault="00090CDE" w:rsidP="00E42EE7">
            <w:pPr>
              <w:ind w:right="-2"/>
              <w:rPr>
                <w:b/>
                <w:bCs/>
                <w:sz w:val="28"/>
                <w:szCs w:val="28"/>
              </w:rPr>
            </w:pPr>
          </w:p>
        </w:tc>
        <w:tc>
          <w:tcPr>
            <w:tcW w:w="2835" w:type="dxa"/>
          </w:tcPr>
          <w:p w:rsidR="00090CDE" w:rsidRPr="00300A9B" w:rsidRDefault="00090CDE" w:rsidP="00E42EE7">
            <w:pPr>
              <w:ind w:right="-2"/>
              <w:jc w:val="center"/>
              <w:rPr>
                <w:b/>
                <w:bCs/>
                <w:sz w:val="28"/>
                <w:szCs w:val="28"/>
              </w:rPr>
            </w:pPr>
            <w:r w:rsidRPr="00300A9B">
              <w:rPr>
                <w:b/>
                <w:bCs/>
                <w:sz w:val="28"/>
                <w:szCs w:val="28"/>
              </w:rPr>
              <w:t>Фактические расходы за 2018 год</w:t>
            </w:r>
          </w:p>
        </w:tc>
        <w:tc>
          <w:tcPr>
            <w:tcW w:w="1844" w:type="dxa"/>
          </w:tcPr>
          <w:p w:rsidR="00090CDE" w:rsidRPr="00300A9B" w:rsidRDefault="00090CDE" w:rsidP="00E42EE7">
            <w:pPr>
              <w:ind w:right="-2"/>
              <w:jc w:val="center"/>
              <w:rPr>
                <w:b/>
                <w:bCs/>
                <w:sz w:val="28"/>
                <w:szCs w:val="28"/>
              </w:rPr>
            </w:pPr>
            <w:r w:rsidRPr="00300A9B">
              <w:rPr>
                <w:b/>
                <w:bCs/>
                <w:sz w:val="28"/>
                <w:szCs w:val="28"/>
              </w:rPr>
              <w:t>% исполнения</w:t>
            </w:r>
          </w:p>
        </w:tc>
      </w:tr>
      <w:tr w:rsidR="00090CDE" w:rsidRPr="00FA082F" w:rsidTr="00E42EE7">
        <w:trPr>
          <w:trHeight w:val="788"/>
        </w:trPr>
        <w:tc>
          <w:tcPr>
            <w:tcW w:w="2429" w:type="dxa"/>
          </w:tcPr>
          <w:p w:rsidR="00090CDE" w:rsidRPr="00FA082F" w:rsidRDefault="00090CDE" w:rsidP="00E42EE7">
            <w:pPr>
              <w:ind w:right="-2"/>
              <w:jc w:val="center"/>
              <w:rPr>
                <w:sz w:val="28"/>
                <w:szCs w:val="28"/>
              </w:rPr>
            </w:pPr>
            <w:r w:rsidRPr="00FA082F">
              <w:rPr>
                <w:sz w:val="28"/>
                <w:szCs w:val="28"/>
              </w:rPr>
              <w:t>Общее образование</w:t>
            </w:r>
          </w:p>
        </w:tc>
        <w:tc>
          <w:tcPr>
            <w:tcW w:w="2463" w:type="dxa"/>
          </w:tcPr>
          <w:p w:rsidR="00090CDE" w:rsidRPr="009506A2" w:rsidRDefault="00090CDE" w:rsidP="009506A2">
            <w:pPr>
              <w:ind w:right="-2"/>
              <w:jc w:val="center"/>
              <w:rPr>
                <w:sz w:val="26"/>
                <w:szCs w:val="26"/>
              </w:rPr>
            </w:pPr>
            <w:r w:rsidRPr="009506A2">
              <w:rPr>
                <w:sz w:val="26"/>
                <w:szCs w:val="26"/>
              </w:rPr>
              <w:t>358 703 086,19 руб.</w:t>
            </w:r>
          </w:p>
        </w:tc>
        <w:tc>
          <w:tcPr>
            <w:tcW w:w="2835" w:type="dxa"/>
          </w:tcPr>
          <w:p w:rsidR="00090CDE" w:rsidRPr="009506A2" w:rsidRDefault="00090CDE" w:rsidP="009506A2">
            <w:pPr>
              <w:ind w:right="-2"/>
              <w:jc w:val="center"/>
              <w:rPr>
                <w:sz w:val="26"/>
                <w:szCs w:val="26"/>
              </w:rPr>
            </w:pPr>
            <w:r w:rsidRPr="009506A2">
              <w:rPr>
                <w:sz w:val="26"/>
                <w:szCs w:val="26"/>
              </w:rPr>
              <w:t>356 349 694,06 руб.</w:t>
            </w:r>
          </w:p>
        </w:tc>
        <w:tc>
          <w:tcPr>
            <w:tcW w:w="1844" w:type="dxa"/>
          </w:tcPr>
          <w:p w:rsidR="00090CDE" w:rsidRPr="009506A2" w:rsidRDefault="00090CDE" w:rsidP="009506A2">
            <w:pPr>
              <w:ind w:right="-2"/>
              <w:jc w:val="center"/>
              <w:rPr>
                <w:sz w:val="26"/>
                <w:szCs w:val="26"/>
              </w:rPr>
            </w:pPr>
            <w:r w:rsidRPr="009506A2">
              <w:rPr>
                <w:sz w:val="26"/>
                <w:szCs w:val="26"/>
              </w:rPr>
              <w:t>99,34 %</w:t>
            </w:r>
          </w:p>
        </w:tc>
      </w:tr>
      <w:tr w:rsidR="00090CDE" w:rsidRPr="00FA082F" w:rsidTr="00E42EE7">
        <w:trPr>
          <w:trHeight w:val="711"/>
        </w:trPr>
        <w:tc>
          <w:tcPr>
            <w:tcW w:w="2429" w:type="dxa"/>
          </w:tcPr>
          <w:p w:rsidR="00090CDE" w:rsidRPr="00FA082F" w:rsidRDefault="00090CDE" w:rsidP="00E42EE7">
            <w:pPr>
              <w:ind w:right="-2"/>
              <w:jc w:val="center"/>
              <w:rPr>
                <w:sz w:val="28"/>
                <w:szCs w:val="28"/>
              </w:rPr>
            </w:pPr>
            <w:r w:rsidRPr="00FA082F">
              <w:rPr>
                <w:sz w:val="28"/>
                <w:szCs w:val="28"/>
              </w:rPr>
              <w:t>Дошкольное образование</w:t>
            </w:r>
          </w:p>
        </w:tc>
        <w:tc>
          <w:tcPr>
            <w:tcW w:w="2463" w:type="dxa"/>
          </w:tcPr>
          <w:p w:rsidR="00090CDE" w:rsidRPr="009506A2" w:rsidRDefault="00090CDE" w:rsidP="009506A2">
            <w:pPr>
              <w:ind w:right="-2"/>
              <w:jc w:val="center"/>
              <w:rPr>
                <w:sz w:val="26"/>
                <w:szCs w:val="26"/>
              </w:rPr>
            </w:pPr>
            <w:r w:rsidRPr="009506A2">
              <w:rPr>
                <w:sz w:val="26"/>
                <w:szCs w:val="26"/>
              </w:rPr>
              <w:t>151 225 813,28 руб.</w:t>
            </w:r>
          </w:p>
        </w:tc>
        <w:tc>
          <w:tcPr>
            <w:tcW w:w="2835" w:type="dxa"/>
          </w:tcPr>
          <w:p w:rsidR="00090CDE" w:rsidRPr="009506A2" w:rsidRDefault="00090CDE" w:rsidP="009506A2">
            <w:pPr>
              <w:ind w:right="-2"/>
              <w:jc w:val="center"/>
              <w:rPr>
                <w:sz w:val="26"/>
                <w:szCs w:val="26"/>
              </w:rPr>
            </w:pPr>
            <w:r w:rsidRPr="009506A2">
              <w:rPr>
                <w:sz w:val="26"/>
                <w:szCs w:val="26"/>
              </w:rPr>
              <w:t>151 033 352,93 руб.</w:t>
            </w:r>
          </w:p>
        </w:tc>
        <w:tc>
          <w:tcPr>
            <w:tcW w:w="1844" w:type="dxa"/>
          </w:tcPr>
          <w:p w:rsidR="00090CDE" w:rsidRPr="009506A2" w:rsidRDefault="00090CDE" w:rsidP="009506A2">
            <w:pPr>
              <w:ind w:right="-2"/>
              <w:jc w:val="center"/>
              <w:rPr>
                <w:sz w:val="26"/>
                <w:szCs w:val="26"/>
              </w:rPr>
            </w:pPr>
            <w:r w:rsidRPr="009506A2">
              <w:rPr>
                <w:sz w:val="26"/>
                <w:szCs w:val="26"/>
              </w:rPr>
              <w:t>99,87 %</w:t>
            </w:r>
          </w:p>
        </w:tc>
      </w:tr>
      <w:tr w:rsidR="00090CDE" w:rsidRPr="00FA082F" w:rsidTr="00E42EE7">
        <w:trPr>
          <w:trHeight w:val="703"/>
        </w:trPr>
        <w:tc>
          <w:tcPr>
            <w:tcW w:w="2429" w:type="dxa"/>
          </w:tcPr>
          <w:p w:rsidR="00090CDE" w:rsidRPr="00FA082F" w:rsidRDefault="00090CDE" w:rsidP="00E42EE7">
            <w:pPr>
              <w:ind w:right="-2"/>
              <w:jc w:val="center"/>
              <w:rPr>
                <w:sz w:val="28"/>
                <w:szCs w:val="28"/>
              </w:rPr>
            </w:pPr>
            <w:r w:rsidRPr="00FA082F">
              <w:rPr>
                <w:sz w:val="28"/>
                <w:szCs w:val="28"/>
              </w:rPr>
              <w:t>Дополнительное образование</w:t>
            </w:r>
          </w:p>
        </w:tc>
        <w:tc>
          <w:tcPr>
            <w:tcW w:w="2463" w:type="dxa"/>
          </w:tcPr>
          <w:p w:rsidR="00090CDE" w:rsidRPr="009506A2" w:rsidRDefault="00090CDE" w:rsidP="009506A2">
            <w:pPr>
              <w:ind w:right="-2"/>
              <w:jc w:val="center"/>
              <w:rPr>
                <w:sz w:val="26"/>
                <w:szCs w:val="26"/>
              </w:rPr>
            </w:pPr>
            <w:r w:rsidRPr="009506A2">
              <w:rPr>
                <w:sz w:val="26"/>
                <w:szCs w:val="26"/>
              </w:rPr>
              <w:t>31 082 969,39 руб.</w:t>
            </w:r>
          </w:p>
        </w:tc>
        <w:tc>
          <w:tcPr>
            <w:tcW w:w="2835" w:type="dxa"/>
          </w:tcPr>
          <w:p w:rsidR="00090CDE" w:rsidRPr="009506A2" w:rsidRDefault="00090CDE" w:rsidP="009506A2">
            <w:pPr>
              <w:ind w:right="-2"/>
              <w:jc w:val="center"/>
              <w:rPr>
                <w:sz w:val="26"/>
                <w:szCs w:val="26"/>
              </w:rPr>
            </w:pPr>
            <w:r w:rsidRPr="009506A2">
              <w:rPr>
                <w:sz w:val="26"/>
                <w:szCs w:val="26"/>
              </w:rPr>
              <w:t>31 082 969,39 руб.</w:t>
            </w:r>
          </w:p>
        </w:tc>
        <w:tc>
          <w:tcPr>
            <w:tcW w:w="1844" w:type="dxa"/>
          </w:tcPr>
          <w:p w:rsidR="00090CDE" w:rsidRPr="009506A2" w:rsidRDefault="00090CDE" w:rsidP="009506A2">
            <w:pPr>
              <w:ind w:right="-2"/>
              <w:jc w:val="center"/>
              <w:rPr>
                <w:sz w:val="26"/>
                <w:szCs w:val="26"/>
              </w:rPr>
            </w:pPr>
            <w:r w:rsidRPr="009506A2">
              <w:rPr>
                <w:sz w:val="26"/>
                <w:szCs w:val="26"/>
              </w:rPr>
              <w:t>100 %</w:t>
            </w:r>
          </w:p>
        </w:tc>
      </w:tr>
    </w:tbl>
    <w:p w:rsidR="00090CDE" w:rsidRPr="00FA082F" w:rsidRDefault="00090CDE" w:rsidP="00381FCE">
      <w:pPr>
        <w:tabs>
          <w:tab w:val="left" w:pos="709"/>
        </w:tabs>
        <w:jc w:val="both"/>
        <w:rPr>
          <w:sz w:val="28"/>
          <w:szCs w:val="28"/>
        </w:rPr>
      </w:pPr>
    </w:p>
    <w:p w:rsidR="00381FCE" w:rsidRPr="00FA082F" w:rsidRDefault="00381FCE" w:rsidP="00381FCE">
      <w:pPr>
        <w:pStyle w:val="a3"/>
        <w:widowControl w:val="0"/>
        <w:tabs>
          <w:tab w:val="left" w:pos="720"/>
          <w:tab w:val="left" w:pos="993"/>
        </w:tabs>
        <w:autoSpaceDE w:val="0"/>
        <w:ind w:left="0" w:firstLine="720"/>
        <w:rPr>
          <w:sz w:val="28"/>
          <w:szCs w:val="28"/>
        </w:rPr>
      </w:pPr>
      <w:r w:rsidRPr="00FA082F">
        <w:rPr>
          <w:sz w:val="28"/>
          <w:szCs w:val="28"/>
        </w:rPr>
        <w:t xml:space="preserve">В муниципалитете реализуются меры, направленные на развитие инфраструктуры системы образования. </w:t>
      </w:r>
    </w:p>
    <w:p w:rsidR="00381FCE" w:rsidRPr="00FA082F" w:rsidRDefault="00AE28B0" w:rsidP="00381FCE">
      <w:pPr>
        <w:ind w:firstLine="708"/>
        <w:jc w:val="both"/>
        <w:rPr>
          <w:sz w:val="28"/>
          <w:szCs w:val="28"/>
        </w:rPr>
      </w:pPr>
      <w:r w:rsidRPr="00FA082F">
        <w:rPr>
          <w:sz w:val="28"/>
          <w:szCs w:val="28"/>
        </w:rPr>
        <w:t>Летом 2018</w:t>
      </w:r>
      <w:r w:rsidR="00381FCE" w:rsidRPr="00FA082F">
        <w:rPr>
          <w:sz w:val="28"/>
          <w:szCs w:val="28"/>
        </w:rPr>
        <w:t xml:space="preserve"> года проведены капитальные или частичные ремонты:</w:t>
      </w:r>
    </w:p>
    <w:p w:rsidR="00381FCE" w:rsidRPr="00684AE3" w:rsidRDefault="00381FCE" w:rsidP="00381FCE">
      <w:pPr>
        <w:jc w:val="both"/>
        <w:rPr>
          <w:sz w:val="28"/>
          <w:szCs w:val="28"/>
        </w:rPr>
      </w:pPr>
      <w:r w:rsidRPr="00684AE3">
        <w:rPr>
          <w:sz w:val="28"/>
          <w:szCs w:val="28"/>
        </w:rPr>
        <w:t>- кров</w:t>
      </w:r>
      <w:r w:rsidR="00300A9B" w:rsidRPr="00684AE3">
        <w:rPr>
          <w:sz w:val="28"/>
          <w:szCs w:val="28"/>
        </w:rPr>
        <w:t>ли</w:t>
      </w:r>
      <w:r w:rsidR="00AE28B0" w:rsidRPr="00684AE3">
        <w:rPr>
          <w:sz w:val="28"/>
          <w:szCs w:val="28"/>
        </w:rPr>
        <w:t xml:space="preserve"> (детский сад № 10 «Родничок»</w:t>
      </w:r>
      <w:r w:rsidRPr="00684AE3">
        <w:rPr>
          <w:sz w:val="28"/>
          <w:szCs w:val="28"/>
        </w:rPr>
        <w:t xml:space="preserve">, </w:t>
      </w:r>
      <w:r w:rsidR="005E3EA8">
        <w:rPr>
          <w:sz w:val="28"/>
          <w:szCs w:val="28"/>
        </w:rPr>
        <w:t xml:space="preserve">пришкольный </w:t>
      </w:r>
      <w:r w:rsidR="00AE28B0" w:rsidRPr="00684AE3">
        <w:rPr>
          <w:sz w:val="28"/>
          <w:szCs w:val="28"/>
        </w:rPr>
        <w:t xml:space="preserve">интернат </w:t>
      </w:r>
      <w:proofErr w:type="spellStart"/>
      <w:r w:rsidR="00AE28B0" w:rsidRPr="00684AE3">
        <w:rPr>
          <w:sz w:val="28"/>
          <w:szCs w:val="28"/>
        </w:rPr>
        <w:t>Ибрагимовской</w:t>
      </w:r>
      <w:proofErr w:type="spellEnd"/>
      <w:r w:rsidR="00AE28B0" w:rsidRPr="00684AE3">
        <w:rPr>
          <w:sz w:val="28"/>
          <w:szCs w:val="28"/>
        </w:rPr>
        <w:t xml:space="preserve"> СОШ, </w:t>
      </w:r>
      <w:proofErr w:type="spellStart"/>
      <w:r w:rsidR="00AE28B0" w:rsidRPr="00684AE3">
        <w:rPr>
          <w:sz w:val="28"/>
          <w:szCs w:val="28"/>
        </w:rPr>
        <w:t>Чулпанская</w:t>
      </w:r>
      <w:proofErr w:type="spellEnd"/>
      <w:r w:rsidR="00AE28B0" w:rsidRPr="00684AE3">
        <w:rPr>
          <w:sz w:val="28"/>
          <w:szCs w:val="28"/>
        </w:rPr>
        <w:t xml:space="preserve"> ООШ</w:t>
      </w:r>
      <w:r w:rsidRPr="00684AE3">
        <w:rPr>
          <w:sz w:val="28"/>
          <w:szCs w:val="28"/>
        </w:rPr>
        <w:t>);</w:t>
      </w:r>
    </w:p>
    <w:p w:rsidR="00381FCE" w:rsidRPr="00684AE3" w:rsidRDefault="00300A9B" w:rsidP="00381FCE">
      <w:pPr>
        <w:jc w:val="both"/>
        <w:rPr>
          <w:sz w:val="28"/>
          <w:szCs w:val="28"/>
        </w:rPr>
      </w:pPr>
      <w:r w:rsidRPr="00684AE3">
        <w:rPr>
          <w:sz w:val="28"/>
          <w:szCs w:val="28"/>
        </w:rPr>
        <w:t>- систем</w:t>
      </w:r>
      <w:r w:rsidR="00AE28B0" w:rsidRPr="00684AE3">
        <w:rPr>
          <w:sz w:val="28"/>
          <w:szCs w:val="28"/>
        </w:rPr>
        <w:t xml:space="preserve"> отопления </w:t>
      </w:r>
      <w:r w:rsidR="00381FCE" w:rsidRPr="00684AE3">
        <w:rPr>
          <w:sz w:val="28"/>
          <w:szCs w:val="28"/>
        </w:rPr>
        <w:t>(</w:t>
      </w:r>
      <w:r w:rsidR="006818BC" w:rsidRPr="00684AE3">
        <w:rPr>
          <w:sz w:val="28"/>
          <w:szCs w:val="28"/>
        </w:rPr>
        <w:t xml:space="preserve">детский сад № 6 «Василек», </w:t>
      </w:r>
      <w:r w:rsidR="00E17508" w:rsidRPr="00684AE3">
        <w:rPr>
          <w:sz w:val="28"/>
          <w:szCs w:val="28"/>
        </w:rPr>
        <w:t xml:space="preserve">пищеблок </w:t>
      </w:r>
      <w:proofErr w:type="spellStart"/>
      <w:r w:rsidR="00E17508" w:rsidRPr="00684AE3">
        <w:rPr>
          <w:sz w:val="28"/>
          <w:szCs w:val="28"/>
        </w:rPr>
        <w:t>Куруильской</w:t>
      </w:r>
      <w:proofErr w:type="spellEnd"/>
      <w:r w:rsidR="00E17508" w:rsidRPr="00684AE3">
        <w:rPr>
          <w:sz w:val="28"/>
          <w:szCs w:val="28"/>
        </w:rPr>
        <w:t xml:space="preserve"> СОШ)</w:t>
      </w:r>
      <w:r w:rsidR="005E3EA8">
        <w:rPr>
          <w:sz w:val="28"/>
          <w:szCs w:val="28"/>
        </w:rPr>
        <w:t>;</w:t>
      </w:r>
    </w:p>
    <w:p w:rsidR="0017032B" w:rsidRPr="00684AE3" w:rsidRDefault="0017032B" w:rsidP="00381FCE">
      <w:pPr>
        <w:jc w:val="both"/>
        <w:rPr>
          <w:sz w:val="28"/>
          <w:szCs w:val="28"/>
        </w:rPr>
      </w:pPr>
      <w:r w:rsidRPr="00684AE3">
        <w:rPr>
          <w:sz w:val="28"/>
          <w:szCs w:val="28"/>
        </w:rPr>
        <w:t>- капитальный ремонт спортзала (</w:t>
      </w:r>
      <w:proofErr w:type="gramStart"/>
      <w:r w:rsidRPr="00684AE3">
        <w:rPr>
          <w:sz w:val="28"/>
          <w:szCs w:val="28"/>
        </w:rPr>
        <w:t>Приуральская</w:t>
      </w:r>
      <w:proofErr w:type="gramEnd"/>
      <w:r w:rsidRPr="00684AE3">
        <w:rPr>
          <w:sz w:val="28"/>
          <w:szCs w:val="28"/>
        </w:rPr>
        <w:t xml:space="preserve"> СОШ);</w:t>
      </w:r>
    </w:p>
    <w:p w:rsidR="0017032B" w:rsidRDefault="0017032B" w:rsidP="00381FCE">
      <w:pPr>
        <w:jc w:val="both"/>
        <w:rPr>
          <w:sz w:val="28"/>
          <w:szCs w:val="28"/>
        </w:rPr>
      </w:pPr>
      <w:r w:rsidRPr="00684AE3">
        <w:rPr>
          <w:sz w:val="28"/>
          <w:szCs w:val="28"/>
        </w:rPr>
        <w:t xml:space="preserve">- ремонт помещения </w:t>
      </w:r>
      <w:r w:rsidR="008933EB" w:rsidRPr="00684AE3">
        <w:rPr>
          <w:sz w:val="28"/>
          <w:szCs w:val="28"/>
        </w:rPr>
        <w:t xml:space="preserve">неработающего бассейна под гимнастический </w:t>
      </w:r>
      <w:r w:rsidR="00E7208A" w:rsidRPr="00684AE3">
        <w:rPr>
          <w:sz w:val="28"/>
          <w:szCs w:val="28"/>
        </w:rPr>
        <w:t>зал (СОШ № 2);</w:t>
      </w:r>
    </w:p>
    <w:p w:rsidR="00684AE3" w:rsidRPr="00684AE3" w:rsidRDefault="00684AE3" w:rsidP="00381FCE">
      <w:pPr>
        <w:jc w:val="both"/>
        <w:rPr>
          <w:sz w:val="28"/>
          <w:szCs w:val="28"/>
        </w:rPr>
      </w:pPr>
      <w:r>
        <w:rPr>
          <w:sz w:val="28"/>
          <w:szCs w:val="28"/>
        </w:rPr>
        <w:t>- ремонт помещений детского лагеря «Спутник»;</w:t>
      </w:r>
    </w:p>
    <w:p w:rsidR="00E7208A" w:rsidRPr="00E7208A" w:rsidRDefault="00E7208A" w:rsidP="00381FCE">
      <w:pPr>
        <w:jc w:val="both"/>
        <w:rPr>
          <w:sz w:val="28"/>
          <w:szCs w:val="28"/>
        </w:rPr>
      </w:pPr>
      <w:r>
        <w:rPr>
          <w:sz w:val="28"/>
          <w:szCs w:val="28"/>
        </w:rPr>
        <w:t>- установка оконных блоков (частично) – детский сад № 4 «Ласточка»</w:t>
      </w:r>
      <w:r w:rsidR="00684AE3">
        <w:rPr>
          <w:sz w:val="28"/>
          <w:szCs w:val="28"/>
        </w:rPr>
        <w:t>.</w:t>
      </w:r>
    </w:p>
    <w:p w:rsidR="00381FCE" w:rsidRPr="00FA082F" w:rsidRDefault="00381FCE" w:rsidP="00381FCE">
      <w:pPr>
        <w:spacing w:line="276" w:lineRule="auto"/>
        <w:ind w:firstLine="720"/>
        <w:jc w:val="both"/>
        <w:rPr>
          <w:bCs/>
          <w:sz w:val="28"/>
          <w:szCs w:val="28"/>
        </w:rPr>
      </w:pPr>
      <w:r w:rsidRPr="00FA082F">
        <w:rPr>
          <w:bCs/>
          <w:sz w:val="28"/>
          <w:szCs w:val="28"/>
        </w:rPr>
        <w:t>Реализаци</w:t>
      </w:r>
      <w:r w:rsidR="004E76EA" w:rsidRPr="00FA082F">
        <w:rPr>
          <w:bCs/>
          <w:sz w:val="28"/>
          <w:szCs w:val="28"/>
        </w:rPr>
        <w:t xml:space="preserve">я Комплекса мер по развитию инфраструктуры </w:t>
      </w:r>
      <w:r w:rsidRPr="00FA082F">
        <w:rPr>
          <w:bCs/>
          <w:sz w:val="28"/>
          <w:szCs w:val="28"/>
        </w:rPr>
        <w:t>общего образования позволила улучшить учебно-материальную базу образовательных организаций:</w:t>
      </w:r>
    </w:p>
    <w:p w:rsidR="00381FCE" w:rsidRPr="00FA082F" w:rsidRDefault="00381FCE" w:rsidP="00381FCE">
      <w:pPr>
        <w:pStyle w:val="3"/>
        <w:shd w:val="clear" w:color="auto" w:fill="auto"/>
        <w:spacing w:line="276" w:lineRule="auto"/>
        <w:ind w:right="40" w:firstLine="720"/>
        <w:jc w:val="both"/>
        <w:rPr>
          <w:rStyle w:val="4"/>
          <w:b w:val="0"/>
          <w:sz w:val="28"/>
          <w:szCs w:val="28"/>
        </w:rPr>
      </w:pPr>
      <w:r w:rsidRPr="00FA082F">
        <w:rPr>
          <w:bCs/>
          <w:sz w:val="28"/>
          <w:szCs w:val="28"/>
        </w:rPr>
        <w:t>- школы в достаточной степени укомплекто</w:t>
      </w:r>
      <w:r w:rsidR="00B2088E" w:rsidRPr="00FA082F">
        <w:rPr>
          <w:bCs/>
          <w:sz w:val="28"/>
          <w:szCs w:val="28"/>
        </w:rPr>
        <w:t>ваны учебным оборудованием, сто</w:t>
      </w:r>
      <w:r w:rsidRPr="00FA082F">
        <w:rPr>
          <w:bCs/>
          <w:sz w:val="28"/>
          <w:szCs w:val="28"/>
        </w:rPr>
        <w:t>процентно - доступом к сети Интернет;</w:t>
      </w:r>
    </w:p>
    <w:p w:rsidR="00381FCE" w:rsidRPr="00FA082F" w:rsidRDefault="00381FCE" w:rsidP="00381FCE">
      <w:pPr>
        <w:ind w:firstLine="708"/>
        <w:jc w:val="both"/>
        <w:rPr>
          <w:sz w:val="28"/>
          <w:szCs w:val="28"/>
        </w:rPr>
      </w:pPr>
      <w:r w:rsidRPr="00FA082F">
        <w:rPr>
          <w:sz w:val="28"/>
          <w:szCs w:val="28"/>
        </w:rPr>
        <w:t xml:space="preserve">-  в 8 ОО </w:t>
      </w:r>
      <w:r w:rsidR="00282F37" w:rsidRPr="00FA082F">
        <w:rPr>
          <w:sz w:val="28"/>
          <w:szCs w:val="28"/>
        </w:rPr>
        <w:t xml:space="preserve">(в т.ч. в 2 детских садах) </w:t>
      </w:r>
      <w:r w:rsidRPr="00FA082F">
        <w:rPr>
          <w:sz w:val="28"/>
          <w:szCs w:val="28"/>
        </w:rPr>
        <w:t>по программе «Доступная среда» созданы условия для обучения детей</w:t>
      </w:r>
      <w:r w:rsidR="00EE2510">
        <w:rPr>
          <w:sz w:val="28"/>
          <w:szCs w:val="28"/>
        </w:rPr>
        <w:t xml:space="preserve"> </w:t>
      </w:r>
      <w:r w:rsidRPr="00FA082F">
        <w:rPr>
          <w:sz w:val="28"/>
          <w:szCs w:val="28"/>
        </w:rPr>
        <w:t>-</w:t>
      </w:r>
      <w:r w:rsidR="00EE2510">
        <w:rPr>
          <w:sz w:val="28"/>
          <w:szCs w:val="28"/>
        </w:rPr>
        <w:t xml:space="preserve"> </w:t>
      </w:r>
      <w:r w:rsidRPr="00FA082F">
        <w:rPr>
          <w:sz w:val="28"/>
          <w:szCs w:val="28"/>
        </w:rPr>
        <w:t>инвалидов и детей с ОВЗ</w:t>
      </w:r>
      <w:r w:rsidR="00D56961">
        <w:rPr>
          <w:sz w:val="28"/>
          <w:szCs w:val="28"/>
        </w:rPr>
        <w:t>, в 2019 году такую работу планируется провести в ДПШ на средства областного и местного бюджетов на общую сумму в 1 млн</w:t>
      </w:r>
      <w:proofErr w:type="gramStart"/>
      <w:r w:rsidR="00D56961">
        <w:rPr>
          <w:sz w:val="28"/>
          <w:szCs w:val="28"/>
        </w:rPr>
        <w:t>.р</w:t>
      </w:r>
      <w:proofErr w:type="gramEnd"/>
      <w:r w:rsidR="00D56961">
        <w:rPr>
          <w:sz w:val="28"/>
          <w:szCs w:val="28"/>
        </w:rPr>
        <w:t>ублей</w:t>
      </w:r>
      <w:r w:rsidRPr="00FA082F">
        <w:rPr>
          <w:sz w:val="28"/>
          <w:szCs w:val="28"/>
        </w:rPr>
        <w:t>;</w:t>
      </w:r>
    </w:p>
    <w:p w:rsidR="00381FCE" w:rsidRPr="00FA082F" w:rsidRDefault="00381FCE" w:rsidP="00381FCE">
      <w:pPr>
        <w:pStyle w:val="3"/>
        <w:shd w:val="clear" w:color="auto" w:fill="auto"/>
        <w:spacing w:line="276" w:lineRule="auto"/>
        <w:ind w:right="40" w:firstLine="720"/>
        <w:jc w:val="both"/>
        <w:rPr>
          <w:sz w:val="28"/>
          <w:szCs w:val="28"/>
        </w:rPr>
      </w:pPr>
      <w:r w:rsidRPr="00FA082F">
        <w:rPr>
          <w:sz w:val="28"/>
          <w:szCs w:val="28"/>
        </w:rPr>
        <w:lastRenderedPageBreak/>
        <w:t>-  повысилась  доступность качественного образования для детей из малочисленных сел;</w:t>
      </w:r>
    </w:p>
    <w:p w:rsidR="00381FCE" w:rsidRPr="00FA082F" w:rsidRDefault="007659ED" w:rsidP="00381FCE">
      <w:pPr>
        <w:pStyle w:val="3"/>
        <w:shd w:val="clear" w:color="auto" w:fill="auto"/>
        <w:spacing w:line="276" w:lineRule="auto"/>
        <w:ind w:right="40" w:firstLine="720"/>
        <w:jc w:val="both"/>
        <w:rPr>
          <w:rStyle w:val="a7"/>
          <w:b w:val="0"/>
          <w:sz w:val="28"/>
          <w:szCs w:val="28"/>
        </w:rPr>
      </w:pPr>
      <w:r w:rsidRPr="00FA082F">
        <w:rPr>
          <w:sz w:val="28"/>
          <w:szCs w:val="28"/>
        </w:rPr>
        <w:t xml:space="preserve">- </w:t>
      </w:r>
      <w:r w:rsidR="00381FCE" w:rsidRPr="00FA082F">
        <w:rPr>
          <w:sz w:val="28"/>
          <w:szCs w:val="28"/>
        </w:rPr>
        <w:t>уровень оснащенности образовательных организаций</w:t>
      </w:r>
      <w:r w:rsidRPr="00FA082F">
        <w:rPr>
          <w:sz w:val="28"/>
          <w:szCs w:val="28"/>
        </w:rPr>
        <w:t xml:space="preserve"> компьютерной техникой </w:t>
      </w:r>
      <w:r w:rsidR="00381FCE" w:rsidRPr="00FA082F">
        <w:rPr>
          <w:sz w:val="28"/>
          <w:szCs w:val="28"/>
        </w:rPr>
        <w:t>составляет сегодня</w:t>
      </w:r>
      <w:r w:rsidR="00381FCE" w:rsidRPr="00FA082F">
        <w:rPr>
          <w:rStyle w:val="a7"/>
          <w:b w:val="0"/>
          <w:sz w:val="28"/>
          <w:szCs w:val="28"/>
        </w:rPr>
        <w:t xml:space="preserve"> в округе 6 учащихся на 1 персональный компьютер, что превышает областной показатель; </w:t>
      </w:r>
    </w:p>
    <w:p w:rsidR="00381FCE" w:rsidRPr="00FA082F" w:rsidRDefault="00381FCE" w:rsidP="00381FCE">
      <w:pPr>
        <w:pStyle w:val="3"/>
        <w:shd w:val="clear" w:color="auto" w:fill="auto"/>
        <w:spacing w:line="276" w:lineRule="auto"/>
        <w:ind w:right="40" w:firstLine="720"/>
        <w:jc w:val="both"/>
        <w:rPr>
          <w:sz w:val="28"/>
          <w:szCs w:val="28"/>
        </w:rPr>
      </w:pPr>
      <w:r w:rsidRPr="00FA082F">
        <w:rPr>
          <w:sz w:val="28"/>
          <w:szCs w:val="28"/>
        </w:rPr>
        <w:t>- общеобразовательные школы округа получили возможность осуществлять дистанционное обучение учащихся или внедрять элементы данного вида обучения (в 30 % средних школ);</w:t>
      </w:r>
    </w:p>
    <w:p w:rsidR="000D1CA0" w:rsidRDefault="004E165D" w:rsidP="000D1CA0">
      <w:pPr>
        <w:pStyle w:val="21"/>
        <w:shd w:val="clear" w:color="auto" w:fill="auto"/>
        <w:ind w:firstLine="540"/>
        <w:jc w:val="both"/>
        <w:rPr>
          <w:sz w:val="28"/>
          <w:szCs w:val="28"/>
        </w:rPr>
      </w:pPr>
      <w:r w:rsidRPr="00FA082F">
        <w:rPr>
          <w:sz w:val="28"/>
          <w:szCs w:val="28"/>
        </w:rPr>
        <w:t>- удалось сократить до 1,2  % количество обучающихся, занимаю</w:t>
      </w:r>
      <w:r w:rsidR="00002C8D" w:rsidRPr="00FA082F">
        <w:rPr>
          <w:sz w:val="28"/>
          <w:szCs w:val="28"/>
        </w:rPr>
        <w:t>щихся во вторую смену (58</w:t>
      </w:r>
      <w:r w:rsidR="001913A4" w:rsidRPr="00FA082F">
        <w:rPr>
          <w:sz w:val="28"/>
          <w:szCs w:val="28"/>
        </w:rPr>
        <w:t xml:space="preserve"> чел.</w:t>
      </w:r>
      <w:r w:rsidR="00D56961">
        <w:rPr>
          <w:sz w:val="28"/>
          <w:szCs w:val="28"/>
        </w:rPr>
        <w:t xml:space="preserve"> – только в одной школе округа – Начальной школе</w:t>
      </w:r>
      <w:r w:rsidR="001913A4" w:rsidRPr="00FA082F">
        <w:rPr>
          <w:sz w:val="28"/>
          <w:szCs w:val="28"/>
        </w:rPr>
        <w:t>);</w:t>
      </w:r>
    </w:p>
    <w:p w:rsidR="001C1EDA" w:rsidRPr="000D1CA0" w:rsidRDefault="008957AF" w:rsidP="000D1CA0">
      <w:pPr>
        <w:pStyle w:val="21"/>
        <w:shd w:val="clear" w:color="auto" w:fill="auto"/>
        <w:ind w:firstLine="540"/>
        <w:jc w:val="both"/>
        <w:rPr>
          <w:sz w:val="28"/>
          <w:szCs w:val="28"/>
        </w:rPr>
      </w:pPr>
      <w:r w:rsidRPr="00FA082F">
        <w:rPr>
          <w:sz w:val="28"/>
          <w:szCs w:val="28"/>
        </w:rPr>
        <w:t xml:space="preserve">- </w:t>
      </w:r>
      <w:r w:rsidR="001C1EDA" w:rsidRPr="00FA082F">
        <w:rPr>
          <w:sz w:val="28"/>
          <w:szCs w:val="28"/>
        </w:rPr>
        <w:t>пополн</w:t>
      </w:r>
      <w:r w:rsidR="00EE2510">
        <w:rPr>
          <w:sz w:val="28"/>
          <w:szCs w:val="28"/>
        </w:rPr>
        <w:t xml:space="preserve">ился фонд учебной литературы; </w:t>
      </w:r>
      <w:proofErr w:type="gramStart"/>
      <w:r w:rsidR="001C1EDA" w:rsidRPr="00FA082F">
        <w:rPr>
          <w:sz w:val="28"/>
          <w:szCs w:val="28"/>
        </w:rPr>
        <w:t xml:space="preserve">2018 году, по заключенному соглашению на поставку учебников между управлением образования </w:t>
      </w:r>
      <w:r w:rsidR="00D56961">
        <w:rPr>
          <w:sz w:val="28"/>
          <w:szCs w:val="28"/>
        </w:rPr>
        <w:t xml:space="preserve">округа </w:t>
      </w:r>
      <w:r w:rsidR="001C1EDA" w:rsidRPr="00FA082F">
        <w:rPr>
          <w:sz w:val="28"/>
          <w:szCs w:val="28"/>
        </w:rPr>
        <w:t xml:space="preserve">и Министерством образования Оренбургской области, в 28 школ округа были приобретены  учебники на сумму 1 670 206,67 рублей из областного бюджета, а также за счет школьных субвенций еще на сумму </w:t>
      </w:r>
      <w:r w:rsidR="0082130C" w:rsidRPr="00FA082F">
        <w:rPr>
          <w:sz w:val="28"/>
          <w:szCs w:val="28"/>
        </w:rPr>
        <w:t>1</w:t>
      </w:r>
      <w:r w:rsidR="00A87BCD" w:rsidRPr="00FA082F">
        <w:rPr>
          <w:sz w:val="28"/>
          <w:szCs w:val="28"/>
        </w:rPr>
        <w:t> </w:t>
      </w:r>
      <w:r w:rsidR="0082130C" w:rsidRPr="00FA082F">
        <w:rPr>
          <w:sz w:val="28"/>
          <w:szCs w:val="28"/>
        </w:rPr>
        <w:t>255</w:t>
      </w:r>
      <w:r w:rsidR="00A87BCD" w:rsidRPr="00FA082F">
        <w:rPr>
          <w:sz w:val="28"/>
          <w:szCs w:val="28"/>
        </w:rPr>
        <w:t xml:space="preserve"> </w:t>
      </w:r>
      <w:r w:rsidR="0082130C" w:rsidRPr="00FA082F">
        <w:rPr>
          <w:sz w:val="28"/>
          <w:szCs w:val="28"/>
        </w:rPr>
        <w:t>329,91</w:t>
      </w:r>
      <w:bookmarkStart w:id="0" w:name="_GoBack"/>
      <w:bookmarkEnd w:id="0"/>
      <w:r w:rsidR="0082130C" w:rsidRPr="00FA082F">
        <w:rPr>
          <w:sz w:val="28"/>
          <w:szCs w:val="28"/>
        </w:rPr>
        <w:t xml:space="preserve"> </w:t>
      </w:r>
      <w:r w:rsidR="001C1EDA" w:rsidRPr="00FA082F">
        <w:rPr>
          <w:sz w:val="28"/>
          <w:szCs w:val="28"/>
        </w:rPr>
        <w:t xml:space="preserve"> рублей, </w:t>
      </w:r>
      <w:r w:rsidR="00353438" w:rsidRPr="00FA082F">
        <w:rPr>
          <w:sz w:val="28"/>
          <w:szCs w:val="28"/>
        </w:rPr>
        <w:t>что позволило</w:t>
      </w:r>
      <w:r w:rsidR="001C1EDA" w:rsidRPr="00FA082F">
        <w:rPr>
          <w:sz w:val="28"/>
          <w:szCs w:val="28"/>
        </w:rPr>
        <w:t>, с учетом возможности использования имеющихся электронных учебников, решить проблему обеспечения учащихся бесплатными</w:t>
      </w:r>
      <w:proofErr w:type="gramEnd"/>
      <w:r w:rsidR="001C1EDA" w:rsidRPr="00FA082F">
        <w:rPr>
          <w:sz w:val="28"/>
          <w:szCs w:val="28"/>
        </w:rPr>
        <w:t xml:space="preserve"> учебниками и учебными пособиями;</w:t>
      </w:r>
    </w:p>
    <w:p w:rsidR="00381FCE" w:rsidRPr="00FA082F" w:rsidRDefault="00381FCE" w:rsidP="00381FCE">
      <w:pPr>
        <w:ind w:firstLine="540"/>
        <w:jc w:val="both"/>
        <w:rPr>
          <w:rStyle w:val="4"/>
          <w:b w:val="0"/>
          <w:sz w:val="28"/>
          <w:szCs w:val="28"/>
        </w:rPr>
      </w:pPr>
      <w:r w:rsidRPr="00FA082F">
        <w:rPr>
          <w:sz w:val="28"/>
          <w:szCs w:val="28"/>
        </w:rPr>
        <w:t>- определенные результаты достигнуты</w:t>
      </w:r>
      <w:r w:rsidRPr="00FA082F">
        <w:rPr>
          <w:rStyle w:val="a7"/>
          <w:b w:val="0"/>
          <w:sz w:val="28"/>
          <w:szCs w:val="28"/>
        </w:rPr>
        <w:t xml:space="preserve"> в организации школьного питания: имеется соответствующая </w:t>
      </w:r>
      <w:r w:rsidRPr="00FA082F">
        <w:rPr>
          <w:sz w:val="28"/>
          <w:szCs w:val="28"/>
        </w:rPr>
        <w:t xml:space="preserve">материально-техническая база школьных пищеблоков. Общий </w:t>
      </w:r>
      <w:r w:rsidRPr="00FA082F">
        <w:rPr>
          <w:rStyle w:val="a7"/>
          <w:b w:val="0"/>
          <w:sz w:val="28"/>
          <w:szCs w:val="28"/>
        </w:rPr>
        <w:t xml:space="preserve">охват горячим питанием </w:t>
      </w:r>
      <w:r w:rsidR="00353438" w:rsidRPr="00FA082F">
        <w:rPr>
          <w:rStyle w:val="a7"/>
          <w:b w:val="0"/>
          <w:sz w:val="28"/>
          <w:szCs w:val="28"/>
        </w:rPr>
        <w:t>учащихся 1-11 классов составил</w:t>
      </w:r>
      <w:r w:rsidRPr="00FA082F">
        <w:rPr>
          <w:rStyle w:val="a7"/>
          <w:b w:val="0"/>
          <w:sz w:val="28"/>
          <w:szCs w:val="28"/>
        </w:rPr>
        <w:t xml:space="preserve"> 100 %,</w:t>
      </w:r>
      <w:r w:rsidR="001913A4" w:rsidRPr="00FA082F">
        <w:rPr>
          <w:rStyle w:val="4"/>
          <w:b w:val="0"/>
          <w:sz w:val="28"/>
          <w:szCs w:val="28"/>
        </w:rPr>
        <w:t xml:space="preserve"> в среднем по году </w:t>
      </w:r>
      <w:r w:rsidR="00353438" w:rsidRPr="00FA082F">
        <w:rPr>
          <w:rStyle w:val="4"/>
          <w:b w:val="0"/>
          <w:sz w:val="28"/>
          <w:szCs w:val="28"/>
        </w:rPr>
        <w:t>47</w:t>
      </w:r>
      <w:r w:rsidRPr="00FA082F">
        <w:rPr>
          <w:rStyle w:val="4"/>
          <w:b w:val="0"/>
          <w:sz w:val="28"/>
          <w:szCs w:val="28"/>
        </w:rPr>
        <w:t xml:space="preserve"> % учащихся получают второе горячее питание  за счет родительских средств</w:t>
      </w:r>
      <w:r w:rsidR="001913A4" w:rsidRPr="00FA082F">
        <w:rPr>
          <w:rStyle w:val="4"/>
          <w:b w:val="0"/>
          <w:sz w:val="28"/>
          <w:szCs w:val="28"/>
        </w:rPr>
        <w:t xml:space="preserve"> (</w:t>
      </w:r>
      <w:r w:rsidR="00D56961">
        <w:rPr>
          <w:rStyle w:val="4"/>
          <w:b w:val="0"/>
          <w:sz w:val="28"/>
          <w:szCs w:val="28"/>
        </w:rPr>
        <w:t xml:space="preserve">в 2017 г. – 45 %, </w:t>
      </w:r>
      <w:r w:rsidR="001913A4" w:rsidRPr="00FA082F">
        <w:rPr>
          <w:rStyle w:val="4"/>
          <w:b w:val="0"/>
          <w:sz w:val="28"/>
          <w:szCs w:val="28"/>
        </w:rPr>
        <w:t>областной показатель – 35 %);</w:t>
      </w:r>
      <w:r w:rsidRPr="00FA082F">
        <w:rPr>
          <w:rStyle w:val="4"/>
          <w:b w:val="0"/>
          <w:sz w:val="28"/>
          <w:szCs w:val="28"/>
        </w:rPr>
        <w:t xml:space="preserve"> </w:t>
      </w:r>
    </w:p>
    <w:p w:rsidR="00381FCE" w:rsidRDefault="001913A4" w:rsidP="00381FCE">
      <w:pPr>
        <w:ind w:firstLine="540"/>
        <w:jc w:val="both"/>
        <w:rPr>
          <w:color w:val="000000"/>
          <w:sz w:val="28"/>
          <w:szCs w:val="28"/>
        </w:rPr>
      </w:pPr>
      <w:r w:rsidRPr="00FA082F">
        <w:rPr>
          <w:color w:val="000000"/>
          <w:sz w:val="28"/>
          <w:szCs w:val="28"/>
        </w:rPr>
        <w:t xml:space="preserve">- в </w:t>
      </w:r>
      <w:r w:rsidR="00381FCE" w:rsidRPr="00FA082F">
        <w:rPr>
          <w:color w:val="000000"/>
          <w:sz w:val="28"/>
          <w:szCs w:val="28"/>
        </w:rPr>
        <w:t xml:space="preserve">5 городских школах имеются медицинские кабинеты. Все они </w:t>
      </w:r>
      <w:proofErr w:type="spellStart"/>
      <w:r w:rsidR="00381FCE" w:rsidRPr="00FA082F">
        <w:rPr>
          <w:color w:val="000000"/>
          <w:sz w:val="28"/>
          <w:szCs w:val="28"/>
        </w:rPr>
        <w:t>пролицензированы</w:t>
      </w:r>
      <w:proofErr w:type="spellEnd"/>
      <w:r w:rsidR="00381FCE" w:rsidRPr="00FA082F">
        <w:rPr>
          <w:color w:val="000000"/>
          <w:sz w:val="28"/>
          <w:szCs w:val="28"/>
        </w:rPr>
        <w:t xml:space="preserve">. Медицинское обслуживание учащихся сельских школ осуществляется на основании договоров между ОО и </w:t>
      </w:r>
      <w:proofErr w:type="spellStart"/>
      <w:r w:rsidR="00381FCE" w:rsidRPr="00FA082F">
        <w:rPr>
          <w:color w:val="000000"/>
          <w:sz w:val="28"/>
          <w:szCs w:val="28"/>
        </w:rPr>
        <w:t>Горбольницей</w:t>
      </w:r>
      <w:proofErr w:type="spellEnd"/>
      <w:r w:rsidR="00381FCE" w:rsidRPr="00FA082F">
        <w:rPr>
          <w:color w:val="000000"/>
          <w:sz w:val="28"/>
          <w:szCs w:val="28"/>
        </w:rPr>
        <w:t>.</w:t>
      </w:r>
    </w:p>
    <w:p w:rsidR="00284AD7" w:rsidRDefault="00284AD7" w:rsidP="00381FCE">
      <w:pPr>
        <w:ind w:firstLine="540"/>
        <w:jc w:val="both"/>
        <w:rPr>
          <w:color w:val="000000"/>
          <w:sz w:val="28"/>
          <w:szCs w:val="28"/>
        </w:rPr>
      </w:pPr>
    </w:p>
    <w:p w:rsidR="00284AD7" w:rsidRDefault="00284AD7" w:rsidP="00381FCE">
      <w:pPr>
        <w:ind w:firstLine="540"/>
        <w:jc w:val="both"/>
        <w:rPr>
          <w:color w:val="000000"/>
          <w:sz w:val="28"/>
          <w:szCs w:val="28"/>
        </w:rPr>
      </w:pPr>
      <w:r>
        <w:rPr>
          <w:color w:val="000000"/>
          <w:sz w:val="28"/>
          <w:szCs w:val="28"/>
        </w:rPr>
        <w:t xml:space="preserve">Приоритетной задачей года являлось увеличение средней заработной платы педагогических работников образовательных организаций округа. </w:t>
      </w:r>
    </w:p>
    <w:p w:rsidR="00284AD7" w:rsidRPr="001637A4" w:rsidRDefault="00284AD7" w:rsidP="00284AD7">
      <w:pPr>
        <w:ind w:right="-2" w:firstLine="360"/>
        <w:jc w:val="both"/>
        <w:rPr>
          <w:sz w:val="28"/>
          <w:szCs w:val="28"/>
        </w:rPr>
      </w:pPr>
      <w:r>
        <w:rPr>
          <w:sz w:val="28"/>
          <w:szCs w:val="28"/>
        </w:rPr>
        <w:t>По итогам 2018 года средняя начисленная з</w:t>
      </w:r>
      <w:r w:rsidRPr="001637A4">
        <w:rPr>
          <w:sz w:val="28"/>
          <w:szCs w:val="28"/>
        </w:rPr>
        <w:t>аработная плата педагогических работн</w:t>
      </w:r>
      <w:r>
        <w:rPr>
          <w:sz w:val="28"/>
          <w:szCs w:val="28"/>
        </w:rPr>
        <w:t>иков общеобразовательных школ составила 23 795 рублей (итог 2017 г. – 23 312 руб.) – рост на 2,1</w:t>
      </w:r>
      <w:r w:rsidRPr="001637A4">
        <w:rPr>
          <w:sz w:val="28"/>
          <w:szCs w:val="28"/>
        </w:rPr>
        <w:t xml:space="preserve"> %. </w:t>
      </w:r>
    </w:p>
    <w:p w:rsidR="00284AD7" w:rsidRPr="001637A4" w:rsidRDefault="00284AD7" w:rsidP="00284AD7">
      <w:pPr>
        <w:ind w:right="-2" w:firstLine="360"/>
        <w:jc w:val="both"/>
        <w:rPr>
          <w:sz w:val="28"/>
          <w:szCs w:val="28"/>
        </w:rPr>
      </w:pPr>
      <w:r>
        <w:rPr>
          <w:sz w:val="28"/>
          <w:szCs w:val="28"/>
        </w:rPr>
        <w:t>Средняя начисленная з</w:t>
      </w:r>
      <w:r w:rsidRPr="001637A4">
        <w:rPr>
          <w:sz w:val="28"/>
          <w:szCs w:val="28"/>
        </w:rPr>
        <w:t>аработная плата педагогических работников дошкольны</w:t>
      </w:r>
      <w:r>
        <w:rPr>
          <w:sz w:val="28"/>
          <w:szCs w:val="28"/>
        </w:rPr>
        <w:t>х образовательных организаций составила 19 676 рублей (итог 2017 г. – 18 360 руб.) – рост на 6,7</w:t>
      </w:r>
      <w:r w:rsidRPr="001637A4">
        <w:rPr>
          <w:sz w:val="28"/>
          <w:szCs w:val="28"/>
        </w:rPr>
        <w:t xml:space="preserve"> %.</w:t>
      </w:r>
    </w:p>
    <w:p w:rsidR="00284AD7" w:rsidRPr="001637A4" w:rsidRDefault="00284AD7" w:rsidP="00284AD7">
      <w:pPr>
        <w:ind w:right="-2" w:firstLine="360"/>
        <w:jc w:val="both"/>
        <w:rPr>
          <w:sz w:val="28"/>
          <w:szCs w:val="28"/>
        </w:rPr>
      </w:pPr>
      <w:r>
        <w:rPr>
          <w:sz w:val="28"/>
          <w:szCs w:val="28"/>
        </w:rPr>
        <w:t>Средняя начисленная з</w:t>
      </w:r>
      <w:r w:rsidRPr="001637A4">
        <w:rPr>
          <w:sz w:val="28"/>
          <w:szCs w:val="28"/>
        </w:rPr>
        <w:t>аработная плата педагогических работников организаций допо</w:t>
      </w:r>
      <w:r>
        <w:rPr>
          <w:sz w:val="28"/>
          <w:szCs w:val="28"/>
        </w:rPr>
        <w:t>лнительного образования детей составила 24 639 рублей (итог 2017 г. – 22 638 руб.) – рост на 8</w:t>
      </w:r>
      <w:r w:rsidRPr="001637A4">
        <w:rPr>
          <w:sz w:val="28"/>
          <w:szCs w:val="28"/>
        </w:rPr>
        <w:t xml:space="preserve">,2 %.  </w:t>
      </w:r>
    </w:p>
    <w:p w:rsidR="00284AD7" w:rsidRDefault="00284AD7" w:rsidP="00284AD7">
      <w:pPr>
        <w:ind w:right="-2"/>
        <w:jc w:val="both"/>
        <w:rPr>
          <w:sz w:val="28"/>
          <w:szCs w:val="28"/>
        </w:rPr>
      </w:pPr>
      <w:r>
        <w:rPr>
          <w:sz w:val="28"/>
          <w:szCs w:val="28"/>
        </w:rPr>
        <w:tab/>
        <w:t xml:space="preserve">Таким образом, </w:t>
      </w:r>
      <w:r w:rsidR="00D70AA8">
        <w:rPr>
          <w:sz w:val="28"/>
          <w:szCs w:val="28"/>
        </w:rPr>
        <w:t xml:space="preserve">в 2018 году </w:t>
      </w:r>
      <w:r>
        <w:rPr>
          <w:sz w:val="28"/>
          <w:szCs w:val="28"/>
        </w:rPr>
        <w:t>полностью выполнены мероприятия по заработной пла</w:t>
      </w:r>
      <w:r w:rsidR="00B637C7">
        <w:rPr>
          <w:sz w:val="28"/>
          <w:szCs w:val="28"/>
        </w:rPr>
        <w:t>те, предусмотренные соглашением</w:t>
      </w:r>
      <w:r>
        <w:rPr>
          <w:sz w:val="28"/>
          <w:szCs w:val="28"/>
        </w:rPr>
        <w:t xml:space="preserve"> между министерством образования Оренбургской области и администрацией муниципального </w:t>
      </w:r>
      <w:r>
        <w:rPr>
          <w:sz w:val="28"/>
          <w:szCs w:val="28"/>
        </w:rPr>
        <w:lastRenderedPageBreak/>
        <w:t xml:space="preserve">образования </w:t>
      </w:r>
      <w:proofErr w:type="spellStart"/>
      <w:r>
        <w:rPr>
          <w:sz w:val="28"/>
          <w:szCs w:val="28"/>
        </w:rPr>
        <w:t>Кувандыкский</w:t>
      </w:r>
      <w:proofErr w:type="spellEnd"/>
      <w:r>
        <w:rPr>
          <w:sz w:val="28"/>
          <w:szCs w:val="28"/>
        </w:rPr>
        <w:t xml:space="preserve"> городской округ по показателям </w:t>
      </w:r>
      <w:r w:rsidR="00B637C7">
        <w:rPr>
          <w:sz w:val="28"/>
          <w:szCs w:val="28"/>
        </w:rPr>
        <w:t xml:space="preserve">средней </w:t>
      </w:r>
      <w:r>
        <w:rPr>
          <w:sz w:val="28"/>
          <w:szCs w:val="28"/>
        </w:rPr>
        <w:t>заработной платы педагогических работников (приведено в таблице):</w:t>
      </w:r>
    </w:p>
    <w:p w:rsidR="00284AD7" w:rsidRDefault="00284AD7" w:rsidP="00284AD7">
      <w:pPr>
        <w:ind w:right="-2"/>
        <w:jc w:val="both"/>
        <w:rPr>
          <w:sz w:val="28"/>
          <w:szCs w:val="28"/>
        </w:rPr>
      </w:pPr>
    </w:p>
    <w:tbl>
      <w:tblPr>
        <w:tblStyle w:val="af"/>
        <w:tblW w:w="10314" w:type="dxa"/>
        <w:tblLook w:val="04A0"/>
      </w:tblPr>
      <w:tblGrid>
        <w:gridCol w:w="3190"/>
        <w:gridCol w:w="3190"/>
        <w:gridCol w:w="3934"/>
      </w:tblGrid>
      <w:tr w:rsidR="00284AD7" w:rsidTr="007C1797">
        <w:tc>
          <w:tcPr>
            <w:tcW w:w="3190" w:type="dxa"/>
          </w:tcPr>
          <w:p w:rsidR="00284AD7" w:rsidRPr="0059731D" w:rsidRDefault="00284AD7" w:rsidP="007C1797">
            <w:pPr>
              <w:jc w:val="center"/>
              <w:rPr>
                <w:b/>
                <w:sz w:val="26"/>
                <w:szCs w:val="26"/>
              </w:rPr>
            </w:pPr>
            <w:r w:rsidRPr="0059731D">
              <w:rPr>
                <w:b/>
                <w:sz w:val="26"/>
                <w:szCs w:val="26"/>
              </w:rPr>
              <w:t>Категория педагогических работников</w:t>
            </w:r>
          </w:p>
        </w:tc>
        <w:tc>
          <w:tcPr>
            <w:tcW w:w="3190" w:type="dxa"/>
          </w:tcPr>
          <w:p w:rsidR="00284AD7" w:rsidRDefault="00284AD7" w:rsidP="007C1797">
            <w:pPr>
              <w:jc w:val="center"/>
              <w:rPr>
                <w:b/>
                <w:sz w:val="26"/>
                <w:szCs w:val="26"/>
              </w:rPr>
            </w:pPr>
            <w:r w:rsidRPr="0059731D">
              <w:rPr>
                <w:b/>
                <w:sz w:val="26"/>
                <w:szCs w:val="26"/>
              </w:rPr>
              <w:t>Данные по средней зар</w:t>
            </w:r>
            <w:r>
              <w:rPr>
                <w:b/>
                <w:sz w:val="26"/>
                <w:szCs w:val="26"/>
              </w:rPr>
              <w:t>аботной плате за январь – декабрь</w:t>
            </w:r>
            <w:r w:rsidR="00B637C7">
              <w:rPr>
                <w:b/>
                <w:sz w:val="26"/>
                <w:szCs w:val="26"/>
              </w:rPr>
              <w:t xml:space="preserve"> 2018</w:t>
            </w:r>
            <w:r w:rsidRPr="0059731D">
              <w:rPr>
                <w:b/>
                <w:sz w:val="26"/>
                <w:szCs w:val="26"/>
              </w:rPr>
              <w:t xml:space="preserve"> г.</w:t>
            </w:r>
          </w:p>
          <w:p w:rsidR="00284AD7" w:rsidRPr="0059731D" w:rsidRDefault="00284AD7" w:rsidP="007C1797">
            <w:pPr>
              <w:jc w:val="center"/>
              <w:rPr>
                <w:b/>
                <w:sz w:val="26"/>
                <w:szCs w:val="26"/>
              </w:rPr>
            </w:pPr>
          </w:p>
        </w:tc>
        <w:tc>
          <w:tcPr>
            <w:tcW w:w="3934" w:type="dxa"/>
          </w:tcPr>
          <w:p w:rsidR="00284AD7" w:rsidRDefault="00284AD7" w:rsidP="007C1797">
            <w:pPr>
              <w:jc w:val="center"/>
              <w:rPr>
                <w:b/>
                <w:sz w:val="28"/>
                <w:szCs w:val="28"/>
              </w:rPr>
            </w:pPr>
            <w:r w:rsidRPr="0059731D">
              <w:rPr>
                <w:b/>
                <w:sz w:val="28"/>
                <w:szCs w:val="28"/>
              </w:rPr>
              <w:t xml:space="preserve">Показатели в соответствии с подписанными соглашениями с министерством образования </w:t>
            </w:r>
          </w:p>
          <w:p w:rsidR="00284AD7" w:rsidRPr="0059731D" w:rsidRDefault="00B637C7" w:rsidP="007C1797">
            <w:pPr>
              <w:jc w:val="center"/>
              <w:rPr>
                <w:b/>
                <w:sz w:val="28"/>
                <w:szCs w:val="28"/>
              </w:rPr>
            </w:pPr>
            <w:r>
              <w:rPr>
                <w:b/>
                <w:sz w:val="28"/>
                <w:szCs w:val="28"/>
              </w:rPr>
              <w:t>на 2018</w:t>
            </w:r>
            <w:r w:rsidR="00284AD7" w:rsidRPr="0059731D">
              <w:rPr>
                <w:b/>
                <w:sz w:val="28"/>
                <w:szCs w:val="28"/>
              </w:rPr>
              <w:t xml:space="preserve"> год</w:t>
            </w:r>
          </w:p>
        </w:tc>
      </w:tr>
      <w:tr w:rsidR="00284AD7" w:rsidTr="007C1797">
        <w:tc>
          <w:tcPr>
            <w:tcW w:w="3190" w:type="dxa"/>
          </w:tcPr>
          <w:p w:rsidR="00284AD7" w:rsidRDefault="00284AD7" w:rsidP="007C1797">
            <w:pPr>
              <w:jc w:val="center"/>
              <w:rPr>
                <w:sz w:val="28"/>
                <w:szCs w:val="28"/>
              </w:rPr>
            </w:pPr>
            <w:r>
              <w:rPr>
                <w:sz w:val="28"/>
                <w:szCs w:val="28"/>
              </w:rPr>
              <w:t>Педагогические работники общеобразовательных организаций</w:t>
            </w:r>
          </w:p>
        </w:tc>
        <w:tc>
          <w:tcPr>
            <w:tcW w:w="3190" w:type="dxa"/>
          </w:tcPr>
          <w:p w:rsidR="00284AD7" w:rsidRDefault="00B637C7" w:rsidP="007C1797">
            <w:pPr>
              <w:jc w:val="center"/>
              <w:rPr>
                <w:sz w:val="28"/>
                <w:szCs w:val="28"/>
              </w:rPr>
            </w:pPr>
            <w:r>
              <w:rPr>
                <w:sz w:val="28"/>
                <w:szCs w:val="28"/>
              </w:rPr>
              <w:t>23 795</w:t>
            </w:r>
            <w:r w:rsidR="00284AD7">
              <w:rPr>
                <w:sz w:val="28"/>
                <w:szCs w:val="28"/>
              </w:rPr>
              <w:t xml:space="preserve"> руб.</w:t>
            </w:r>
          </w:p>
        </w:tc>
        <w:tc>
          <w:tcPr>
            <w:tcW w:w="3934" w:type="dxa"/>
          </w:tcPr>
          <w:p w:rsidR="00284AD7" w:rsidRPr="00521B39" w:rsidRDefault="001D5B2B" w:rsidP="007C1797">
            <w:pPr>
              <w:jc w:val="center"/>
              <w:rPr>
                <w:sz w:val="28"/>
                <w:szCs w:val="28"/>
              </w:rPr>
            </w:pPr>
            <w:r w:rsidRPr="00521B39">
              <w:rPr>
                <w:sz w:val="28"/>
                <w:szCs w:val="28"/>
              </w:rPr>
              <w:t>23 1</w:t>
            </w:r>
            <w:r w:rsidR="00284AD7" w:rsidRPr="00521B39">
              <w:rPr>
                <w:sz w:val="28"/>
                <w:szCs w:val="28"/>
              </w:rPr>
              <w:t>00 руб.</w:t>
            </w:r>
          </w:p>
        </w:tc>
      </w:tr>
      <w:tr w:rsidR="00284AD7" w:rsidTr="007C1797">
        <w:tc>
          <w:tcPr>
            <w:tcW w:w="3190" w:type="dxa"/>
          </w:tcPr>
          <w:p w:rsidR="00284AD7" w:rsidRDefault="00284AD7" w:rsidP="007C1797">
            <w:pPr>
              <w:jc w:val="center"/>
              <w:rPr>
                <w:sz w:val="28"/>
                <w:szCs w:val="28"/>
              </w:rPr>
            </w:pPr>
            <w:r>
              <w:rPr>
                <w:sz w:val="28"/>
                <w:szCs w:val="28"/>
              </w:rPr>
              <w:t>Педагогические работники организаций дошкольного образования</w:t>
            </w:r>
          </w:p>
        </w:tc>
        <w:tc>
          <w:tcPr>
            <w:tcW w:w="3190" w:type="dxa"/>
          </w:tcPr>
          <w:p w:rsidR="00284AD7" w:rsidRDefault="00B637C7" w:rsidP="007C1797">
            <w:pPr>
              <w:jc w:val="center"/>
              <w:rPr>
                <w:sz w:val="28"/>
                <w:szCs w:val="28"/>
              </w:rPr>
            </w:pPr>
            <w:r>
              <w:rPr>
                <w:sz w:val="28"/>
                <w:szCs w:val="28"/>
              </w:rPr>
              <w:t>19 676</w:t>
            </w:r>
            <w:r w:rsidR="00284AD7">
              <w:rPr>
                <w:sz w:val="28"/>
                <w:szCs w:val="28"/>
              </w:rPr>
              <w:t xml:space="preserve"> руб.</w:t>
            </w:r>
          </w:p>
        </w:tc>
        <w:tc>
          <w:tcPr>
            <w:tcW w:w="3934" w:type="dxa"/>
          </w:tcPr>
          <w:p w:rsidR="00284AD7" w:rsidRPr="00521B39" w:rsidRDefault="001D5B2B" w:rsidP="007C1797">
            <w:pPr>
              <w:jc w:val="center"/>
              <w:rPr>
                <w:sz w:val="28"/>
                <w:szCs w:val="28"/>
              </w:rPr>
            </w:pPr>
            <w:r w:rsidRPr="00521B39">
              <w:rPr>
                <w:sz w:val="28"/>
                <w:szCs w:val="28"/>
              </w:rPr>
              <w:t>19 1</w:t>
            </w:r>
            <w:r w:rsidR="00284AD7" w:rsidRPr="00521B39">
              <w:rPr>
                <w:sz w:val="28"/>
                <w:szCs w:val="28"/>
              </w:rPr>
              <w:t>00 руб.</w:t>
            </w:r>
          </w:p>
        </w:tc>
      </w:tr>
      <w:tr w:rsidR="00284AD7" w:rsidTr="007C1797">
        <w:tc>
          <w:tcPr>
            <w:tcW w:w="3190" w:type="dxa"/>
          </w:tcPr>
          <w:p w:rsidR="00284AD7" w:rsidRDefault="00284AD7" w:rsidP="007C1797">
            <w:pPr>
              <w:jc w:val="center"/>
              <w:rPr>
                <w:sz w:val="28"/>
                <w:szCs w:val="28"/>
              </w:rPr>
            </w:pPr>
            <w:r>
              <w:rPr>
                <w:sz w:val="28"/>
                <w:szCs w:val="28"/>
              </w:rPr>
              <w:t>Педагогические работники организаций дополнительного образования</w:t>
            </w:r>
          </w:p>
        </w:tc>
        <w:tc>
          <w:tcPr>
            <w:tcW w:w="3190" w:type="dxa"/>
          </w:tcPr>
          <w:p w:rsidR="00284AD7" w:rsidRPr="001D5B2B" w:rsidRDefault="00B637C7" w:rsidP="001D5B2B">
            <w:pPr>
              <w:pStyle w:val="aa"/>
              <w:numPr>
                <w:ilvl w:val="0"/>
                <w:numId w:val="14"/>
              </w:numPr>
              <w:jc w:val="center"/>
              <w:rPr>
                <w:sz w:val="28"/>
                <w:szCs w:val="28"/>
              </w:rPr>
            </w:pPr>
            <w:r w:rsidRPr="001D5B2B">
              <w:rPr>
                <w:sz w:val="28"/>
                <w:szCs w:val="28"/>
              </w:rPr>
              <w:t>39</w:t>
            </w:r>
            <w:r w:rsidR="00284AD7" w:rsidRPr="001D5B2B">
              <w:rPr>
                <w:sz w:val="28"/>
                <w:szCs w:val="28"/>
              </w:rPr>
              <w:t xml:space="preserve"> руб.</w:t>
            </w:r>
          </w:p>
        </w:tc>
        <w:tc>
          <w:tcPr>
            <w:tcW w:w="3934" w:type="dxa"/>
          </w:tcPr>
          <w:p w:rsidR="00284AD7" w:rsidRPr="00521B39" w:rsidRDefault="001D5B2B" w:rsidP="001D5B2B">
            <w:pPr>
              <w:autoSpaceDE w:val="0"/>
              <w:autoSpaceDN w:val="0"/>
              <w:jc w:val="center"/>
              <w:rPr>
                <w:sz w:val="28"/>
                <w:szCs w:val="28"/>
              </w:rPr>
            </w:pPr>
            <w:r w:rsidRPr="00521B39">
              <w:rPr>
                <w:sz w:val="28"/>
                <w:szCs w:val="28"/>
              </w:rPr>
              <w:t>23 100</w:t>
            </w:r>
            <w:r w:rsidR="00284AD7" w:rsidRPr="00521B39">
              <w:rPr>
                <w:sz w:val="28"/>
                <w:szCs w:val="28"/>
              </w:rPr>
              <w:t xml:space="preserve"> руб.</w:t>
            </w:r>
          </w:p>
        </w:tc>
      </w:tr>
    </w:tbl>
    <w:p w:rsidR="00284AD7" w:rsidRPr="00FA082F" w:rsidRDefault="00284AD7" w:rsidP="00381FCE">
      <w:pPr>
        <w:ind w:firstLine="540"/>
        <w:jc w:val="both"/>
        <w:rPr>
          <w:color w:val="000000"/>
          <w:sz w:val="28"/>
          <w:szCs w:val="28"/>
        </w:rPr>
      </w:pPr>
    </w:p>
    <w:p w:rsidR="00381FCE" w:rsidRPr="00FA082F" w:rsidRDefault="00381FCE" w:rsidP="00381FCE">
      <w:pPr>
        <w:ind w:firstLine="540"/>
        <w:jc w:val="both"/>
        <w:rPr>
          <w:rStyle w:val="a7"/>
          <w:b w:val="0"/>
          <w:bCs w:val="0"/>
          <w:sz w:val="28"/>
          <w:szCs w:val="28"/>
        </w:rPr>
      </w:pPr>
    </w:p>
    <w:p w:rsidR="00B2088E" w:rsidRPr="00FA082F" w:rsidRDefault="00FC1D2F" w:rsidP="001E42D3">
      <w:pPr>
        <w:pStyle w:val="ab"/>
        <w:spacing w:line="276" w:lineRule="auto"/>
        <w:ind w:firstLine="709"/>
        <w:jc w:val="both"/>
        <w:rPr>
          <w:rFonts w:ascii="Times New Roman" w:hAnsi="Times New Roman" w:cs="Times New Roman"/>
          <w:sz w:val="28"/>
          <w:szCs w:val="28"/>
        </w:rPr>
      </w:pPr>
      <w:r w:rsidRPr="00FA082F">
        <w:rPr>
          <w:rFonts w:ascii="Times New Roman" w:hAnsi="Times New Roman" w:cs="Times New Roman"/>
          <w:sz w:val="28"/>
          <w:szCs w:val="28"/>
        </w:rPr>
        <w:t>В системе дошкольного образования осуществлялась работа по реализации ФГОС ДО, повышению квалификации работников ДОУ, созданию условий, отвечающих современным требованиям</w:t>
      </w:r>
      <w:r w:rsidR="00B2088E" w:rsidRPr="00FA082F">
        <w:rPr>
          <w:rFonts w:ascii="Times New Roman" w:hAnsi="Times New Roman" w:cs="Times New Roman"/>
          <w:sz w:val="28"/>
          <w:szCs w:val="28"/>
        </w:rPr>
        <w:t xml:space="preserve"> к организации </w:t>
      </w:r>
      <w:proofErr w:type="spellStart"/>
      <w:proofErr w:type="gramStart"/>
      <w:r w:rsidR="00B2088E" w:rsidRPr="00FA082F">
        <w:rPr>
          <w:rFonts w:ascii="Times New Roman" w:hAnsi="Times New Roman" w:cs="Times New Roman"/>
          <w:sz w:val="28"/>
          <w:szCs w:val="28"/>
        </w:rPr>
        <w:t>учебно</w:t>
      </w:r>
      <w:proofErr w:type="spellEnd"/>
      <w:r w:rsidR="000D1CA0">
        <w:rPr>
          <w:rFonts w:ascii="Times New Roman" w:hAnsi="Times New Roman" w:cs="Times New Roman"/>
          <w:sz w:val="28"/>
          <w:szCs w:val="28"/>
        </w:rPr>
        <w:t xml:space="preserve"> </w:t>
      </w:r>
      <w:r w:rsidR="00B2088E" w:rsidRPr="00FA082F">
        <w:rPr>
          <w:rFonts w:ascii="Times New Roman" w:hAnsi="Times New Roman" w:cs="Times New Roman"/>
          <w:sz w:val="28"/>
          <w:szCs w:val="28"/>
        </w:rPr>
        <w:t>-</w:t>
      </w:r>
      <w:r w:rsidR="000D1CA0">
        <w:rPr>
          <w:rFonts w:ascii="Times New Roman" w:hAnsi="Times New Roman" w:cs="Times New Roman"/>
          <w:sz w:val="28"/>
          <w:szCs w:val="28"/>
        </w:rPr>
        <w:t xml:space="preserve"> </w:t>
      </w:r>
      <w:r w:rsidR="00B2088E" w:rsidRPr="00FA082F">
        <w:rPr>
          <w:rFonts w:ascii="Times New Roman" w:hAnsi="Times New Roman" w:cs="Times New Roman"/>
          <w:sz w:val="28"/>
          <w:szCs w:val="28"/>
        </w:rPr>
        <w:t>воспитательного</w:t>
      </w:r>
      <w:proofErr w:type="gramEnd"/>
      <w:r w:rsidR="00B2088E" w:rsidRPr="00FA082F">
        <w:rPr>
          <w:rFonts w:ascii="Times New Roman" w:hAnsi="Times New Roman" w:cs="Times New Roman"/>
          <w:sz w:val="28"/>
          <w:szCs w:val="28"/>
        </w:rPr>
        <w:t xml:space="preserve"> процесса в ДОУ</w:t>
      </w:r>
      <w:r w:rsidRPr="00FA082F">
        <w:rPr>
          <w:rFonts w:ascii="Times New Roman" w:hAnsi="Times New Roman" w:cs="Times New Roman"/>
          <w:sz w:val="28"/>
          <w:szCs w:val="28"/>
        </w:rPr>
        <w:t xml:space="preserve">. </w:t>
      </w:r>
    </w:p>
    <w:p w:rsidR="001E42D3" w:rsidRPr="00FA082F" w:rsidRDefault="001E42D3" w:rsidP="001E42D3">
      <w:pPr>
        <w:pStyle w:val="ab"/>
        <w:spacing w:line="276" w:lineRule="auto"/>
        <w:ind w:firstLine="709"/>
        <w:jc w:val="both"/>
        <w:rPr>
          <w:rFonts w:ascii="Times New Roman" w:hAnsi="Times New Roman" w:cs="Times New Roman"/>
          <w:sz w:val="28"/>
          <w:szCs w:val="28"/>
        </w:rPr>
      </w:pPr>
      <w:r w:rsidRPr="00FA082F">
        <w:rPr>
          <w:rFonts w:ascii="Times New Roman" w:hAnsi="Times New Roman" w:cs="Times New Roman"/>
          <w:sz w:val="28"/>
          <w:szCs w:val="28"/>
        </w:rPr>
        <w:t>В округе функционирует сеть из 24 образовательных организаций, осуществляющих работу по дошкольным образовательным программам:</w:t>
      </w:r>
    </w:p>
    <w:p w:rsidR="001E42D3" w:rsidRPr="00FA082F" w:rsidRDefault="001E42D3" w:rsidP="001E42D3">
      <w:pPr>
        <w:ind w:firstLine="567"/>
        <w:jc w:val="both"/>
        <w:rPr>
          <w:sz w:val="28"/>
          <w:szCs w:val="28"/>
        </w:rPr>
      </w:pPr>
      <w:r w:rsidRPr="00FA082F">
        <w:rPr>
          <w:sz w:val="28"/>
          <w:szCs w:val="28"/>
        </w:rPr>
        <w:t>- 19 детских садов с посещением 1 867 детей;</w:t>
      </w:r>
    </w:p>
    <w:p w:rsidR="001E42D3" w:rsidRPr="00FA082F" w:rsidRDefault="001E42D3" w:rsidP="001E42D3">
      <w:pPr>
        <w:ind w:firstLine="567"/>
        <w:jc w:val="both"/>
        <w:rPr>
          <w:sz w:val="28"/>
          <w:szCs w:val="28"/>
        </w:rPr>
      </w:pPr>
      <w:r w:rsidRPr="00FA082F">
        <w:rPr>
          <w:sz w:val="28"/>
          <w:szCs w:val="28"/>
        </w:rPr>
        <w:t xml:space="preserve">- 4 дошкольные </w:t>
      </w:r>
      <w:proofErr w:type="gramStart"/>
      <w:r w:rsidRPr="00FA082F">
        <w:rPr>
          <w:sz w:val="28"/>
          <w:szCs w:val="28"/>
        </w:rPr>
        <w:t>группы п</w:t>
      </w:r>
      <w:r w:rsidR="00D70AA8">
        <w:rPr>
          <w:sz w:val="28"/>
          <w:szCs w:val="28"/>
        </w:rPr>
        <w:t>олного дня</w:t>
      </w:r>
      <w:proofErr w:type="gramEnd"/>
      <w:r w:rsidR="00D70AA8">
        <w:rPr>
          <w:sz w:val="28"/>
          <w:szCs w:val="28"/>
        </w:rPr>
        <w:t xml:space="preserve"> функционируют на базах</w:t>
      </w:r>
      <w:r w:rsidR="00CF7A69" w:rsidRPr="00FA082F">
        <w:rPr>
          <w:sz w:val="28"/>
          <w:szCs w:val="28"/>
        </w:rPr>
        <w:t xml:space="preserve"> школ:</w:t>
      </w:r>
      <w:r w:rsidRPr="00FA082F">
        <w:rPr>
          <w:sz w:val="28"/>
          <w:szCs w:val="28"/>
        </w:rPr>
        <w:t xml:space="preserve"> Уральской ООШ, </w:t>
      </w:r>
      <w:proofErr w:type="spellStart"/>
      <w:r w:rsidRPr="00FA082F">
        <w:rPr>
          <w:sz w:val="28"/>
          <w:szCs w:val="28"/>
        </w:rPr>
        <w:t>Саринской</w:t>
      </w:r>
      <w:proofErr w:type="spellEnd"/>
      <w:r w:rsidRPr="00FA082F">
        <w:rPr>
          <w:sz w:val="28"/>
          <w:szCs w:val="28"/>
        </w:rPr>
        <w:t xml:space="preserve"> СОШ, Новопокро</w:t>
      </w:r>
      <w:r w:rsidR="003E514D" w:rsidRPr="00FA082F">
        <w:rPr>
          <w:sz w:val="28"/>
          <w:szCs w:val="28"/>
        </w:rPr>
        <w:t>вской СОШ, Первомайской ООШ – 45</w:t>
      </w:r>
      <w:r w:rsidRPr="00FA082F">
        <w:rPr>
          <w:sz w:val="28"/>
          <w:szCs w:val="28"/>
        </w:rPr>
        <w:t xml:space="preserve"> чел.;</w:t>
      </w:r>
    </w:p>
    <w:p w:rsidR="001E42D3" w:rsidRPr="00FA082F" w:rsidRDefault="001E42D3" w:rsidP="001E42D3">
      <w:pPr>
        <w:ind w:firstLine="567"/>
        <w:jc w:val="both"/>
        <w:rPr>
          <w:sz w:val="28"/>
          <w:szCs w:val="28"/>
        </w:rPr>
      </w:pPr>
      <w:r w:rsidRPr="00FA082F">
        <w:rPr>
          <w:sz w:val="28"/>
          <w:szCs w:val="28"/>
        </w:rPr>
        <w:t>- 3 группы кратк</w:t>
      </w:r>
      <w:r w:rsidR="00D70AA8">
        <w:rPr>
          <w:sz w:val="28"/>
          <w:szCs w:val="28"/>
        </w:rPr>
        <w:t xml:space="preserve">овременного пребывания: в </w:t>
      </w:r>
      <w:r w:rsidRPr="00FA082F">
        <w:rPr>
          <w:sz w:val="28"/>
          <w:szCs w:val="28"/>
        </w:rPr>
        <w:t xml:space="preserve">Никольской ООШ, </w:t>
      </w:r>
      <w:proofErr w:type="spellStart"/>
      <w:r w:rsidRPr="00FA082F">
        <w:rPr>
          <w:sz w:val="28"/>
          <w:szCs w:val="28"/>
        </w:rPr>
        <w:t>Краснознаменской</w:t>
      </w:r>
      <w:proofErr w:type="spellEnd"/>
      <w:r w:rsidRPr="00FA082F">
        <w:rPr>
          <w:sz w:val="28"/>
          <w:szCs w:val="28"/>
        </w:rPr>
        <w:t xml:space="preserve"> ООШ, </w:t>
      </w:r>
      <w:proofErr w:type="spellStart"/>
      <w:r w:rsidRPr="00FA082F">
        <w:rPr>
          <w:sz w:val="28"/>
          <w:szCs w:val="28"/>
        </w:rPr>
        <w:t>Новосамарской</w:t>
      </w:r>
      <w:proofErr w:type="spellEnd"/>
      <w:r w:rsidR="003E514D" w:rsidRPr="00FA082F">
        <w:rPr>
          <w:sz w:val="28"/>
          <w:szCs w:val="28"/>
        </w:rPr>
        <w:t xml:space="preserve"> ООШ, в которых воспитываются 19</w:t>
      </w:r>
      <w:r w:rsidRPr="00FA082F">
        <w:rPr>
          <w:sz w:val="28"/>
          <w:szCs w:val="28"/>
        </w:rPr>
        <w:t xml:space="preserve"> детей. </w:t>
      </w:r>
    </w:p>
    <w:p w:rsidR="00D56961" w:rsidRDefault="001E42D3" w:rsidP="001E42D3">
      <w:pPr>
        <w:ind w:firstLine="567"/>
        <w:jc w:val="both"/>
        <w:rPr>
          <w:sz w:val="28"/>
          <w:szCs w:val="28"/>
        </w:rPr>
      </w:pPr>
      <w:r w:rsidRPr="00FA082F">
        <w:rPr>
          <w:sz w:val="28"/>
          <w:szCs w:val="28"/>
        </w:rPr>
        <w:t>Кроме того, для родителей детей, не посещающих дош</w:t>
      </w:r>
      <w:r w:rsidR="00567E9C" w:rsidRPr="00FA082F">
        <w:rPr>
          <w:sz w:val="28"/>
          <w:szCs w:val="28"/>
        </w:rPr>
        <w:t xml:space="preserve">кольные организации, на базе 12 </w:t>
      </w:r>
      <w:r w:rsidRPr="00FA082F">
        <w:rPr>
          <w:sz w:val="28"/>
          <w:szCs w:val="28"/>
        </w:rPr>
        <w:t xml:space="preserve">детских садов округа открыты консультационные центры с целью оказания родителям консультационной педагогической помощи по вопросам воспитания и обучения дошкольников. </w:t>
      </w:r>
    </w:p>
    <w:p w:rsidR="001E42D3" w:rsidRPr="00FA082F" w:rsidRDefault="001E42D3" w:rsidP="001E42D3">
      <w:pPr>
        <w:ind w:firstLine="567"/>
        <w:jc w:val="both"/>
        <w:rPr>
          <w:bCs/>
          <w:sz w:val="28"/>
          <w:szCs w:val="28"/>
        </w:rPr>
      </w:pPr>
      <w:r w:rsidRPr="00FA082F">
        <w:rPr>
          <w:sz w:val="28"/>
          <w:szCs w:val="28"/>
        </w:rPr>
        <w:t>Доля детей,  охваченных услугами</w:t>
      </w:r>
      <w:r w:rsidR="003E514D" w:rsidRPr="00FA082F">
        <w:rPr>
          <w:sz w:val="28"/>
          <w:szCs w:val="28"/>
        </w:rPr>
        <w:t xml:space="preserve"> дошкольного образования, в 2018</w:t>
      </w:r>
      <w:r w:rsidRPr="00FA082F">
        <w:rPr>
          <w:sz w:val="28"/>
          <w:szCs w:val="28"/>
        </w:rPr>
        <w:t xml:space="preserve"> году  составила 72 %</w:t>
      </w:r>
      <w:r w:rsidR="006D1292" w:rsidRPr="00FA082F">
        <w:rPr>
          <w:sz w:val="28"/>
          <w:szCs w:val="28"/>
        </w:rPr>
        <w:t xml:space="preserve"> (списочный состав детей по данным органов здравоохранения)</w:t>
      </w:r>
      <w:r w:rsidRPr="00FA082F">
        <w:rPr>
          <w:sz w:val="28"/>
          <w:szCs w:val="28"/>
        </w:rPr>
        <w:t xml:space="preserve">, </w:t>
      </w:r>
      <w:r w:rsidRPr="00FA082F">
        <w:rPr>
          <w:bCs/>
          <w:sz w:val="28"/>
          <w:szCs w:val="28"/>
        </w:rPr>
        <w:t>от 3 до 7 лет – 100 %.</w:t>
      </w:r>
    </w:p>
    <w:p w:rsidR="001E42D3" w:rsidRPr="00FA082F" w:rsidRDefault="001E42D3" w:rsidP="001E42D3">
      <w:pPr>
        <w:pStyle w:val="30"/>
        <w:spacing w:after="0"/>
        <w:ind w:left="0" w:right="-2" w:firstLine="567"/>
        <w:jc w:val="both"/>
        <w:rPr>
          <w:rFonts w:ascii="Times New Roman" w:hAnsi="Times New Roman"/>
          <w:sz w:val="28"/>
          <w:szCs w:val="28"/>
        </w:rPr>
      </w:pPr>
      <w:r w:rsidRPr="00FA082F">
        <w:rPr>
          <w:rFonts w:ascii="Times New Roman" w:hAnsi="Times New Roman"/>
          <w:sz w:val="28"/>
          <w:szCs w:val="28"/>
        </w:rPr>
        <w:t xml:space="preserve">В целях прозрачности, открытости и достоверности функционирует автоматизированная информационная система «Электронный детский сад». </w:t>
      </w:r>
    </w:p>
    <w:p w:rsidR="001E42D3" w:rsidRPr="00FA082F" w:rsidRDefault="001E42D3" w:rsidP="001E42D3">
      <w:pPr>
        <w:ind w:right="33" w:firstLine="567"/>
        <w:jc w:val="both"/>
        <w:rPr>
          <w:sz w:val="28"/>
          <w:szCs w:val="28"/>
        </w:rPr>
      </w:pPr>
      <w:r w:rsidRPr="00FA082F">
        <w:rPr>
          <w:sz w:val="28"/>
          <w:szCs w:val="28"/>
        </w:rPr>
        <w:lastRenderedPageBreak/>
        <w:t>На регистрационном учете для предоставления м</w:t>
      </w:r>
      <w:r w:rsidR="006D1292" w:rsidRPr="00FA082F">
        <w:rPr>
          <w:sz w:val="28"/>
          <w:szCs w:val="28"/>
        </w:rPr>
        <w:t>еста в детские сады</w:t>
      </w:r>
      <w:r w:rsidR="00197F2E">
        <w:rPr>
          <w:sz w:val="28"/>
          <w:szCs w:val="28"/>
        </w:rPr>
        <w:t xml:space="preserve"> </w:t>
      </w:r>
      <w:proofErr w:type="gramStart"/>
      <w:r w:rsidR="00197F2E">
        <w:rPr>
          <w:sz w:val="28"/>
          <w:szCs w:val="28"/>
        </w:rPr>
        <w:t>на конец</w:t>
      </w:r>
      <w:proofErr w:type="gramEnd"/>
      <w:r w:rsidR="00197F2E">
        <w:rPr>
          <w:sz w:val="28"/>
          <w:szCs w:val="28"/>
        </w:rPr>
        <w:t xml:space="preserve"> 2018 года состоя</w:t>
      </w:r>
      <w:r w:rsidR="00D32080" w:rsidRPr="00FA082F">
        <w:rPr>
          <w:sz w:val="28"/>
          <w:szCs w:val="28"/>
        </w:rPr>
        <w:t xml:space="preserve">т 322 ребёнка </w:t>
      </w:r>
      <w:r w:rsidR="00D56961">
        <w:rPr>
          <w:sz w:val="28"/>
          <w:szCs w:val="28"/>
        </w:rPr>
        <w:t xml:space="preserve">от 0 до 7 лет </w:t>
      </w:r>
      <w:r w:rsidR="00D32080" w:rsidRPr="00FA082F">
        <w:rPr>
          <w:sz w:val="28"/>
          <w:szCs w:val="28"/>
        </w:rPr>
        <w:t>(на конец 2017 года было – 421 чел.)</w:t>
      </w:r>
      <w:r w:rsidRPr="00FA082F">
        <w:rPr>
          <w:sz w:val="28"/>
          <w:szCs w:val="28"/>
        </w:rPr>
        <w:t xml:space="preserve">, из них: </w:t>
      </w:r>
    </w:p>
    <w:p w:rsidR="001E42D3" w:rsidRPr="00FA082F" w:rsidRDefault="001E42D3" w:rsidP="001E42D3">
      <w:pPr>
        <w:ind w:right="33" w:firstLine="567"/>
        <w:jc w:val="both"/>
        <w:rPr>
          <w:sz w:val="28"/>
          <w:szCs w:val="28"/>
        </w:rPr>
      </w:pPr>
      <w:r w:rsidRPr="00FA082F">
        <w:rPr>
          <w:sz w:val="28"/>
          <w:szCs w:val="28"/>
        </w:rPr>
        <w:t xml:space="preserve">- </w:t>
      </w:r>
      <w:r w:rsidR="00D32080" w:rsidRPr="00FA082F">
        <w:rPr>
          <w:sz w:val="28"/>
          <w:szCs w:val="28"/>
        </w:rPr>
        <w:t>от 0 до 1 года – 95</w:t>
      </w:r>
      <w:r w:rsidRPr="00FA082F">
        <w:rPr>
          <w:sz w:val="28"/>
          <w:szCs w:val="28"/>
        </w:rPr>
        <w:t xml:space="preserve"> детей</w:t>
      </w:r>
      <w:r w:rsidR="00D32080" w:rsidRPr="00FA082F">
        <w:rPr>
          <w:sz w:val="28"/>
          <w:szCs w:val="28"/>
        </w:rPr>
        <w:t xml:space="preserve"> (2017 год – 117 чел.)</w:t>
      </w:r>
      <w:r w:rsidRPr="00FA082F">
        <w:rPr>
          <w:sz w:val="28"/>
          <w:szCs w:val="28"/>
        </w:rPr>
        <w:t>,</w:t>
      </w:r>
    </w:p>
    <w:p w:rsidR="001E42D3" w:rsidRPr="00FA082F" w:rsidRDefault="001E42D3" w:rsidP="001E42D3">
      <w:pPr>
        <w:ind w:right="33" w:firstLine="567"/>
        <w:jc w:val="both"/>
        <w:rPr>
          <w:sz w:val="28"/>
          <w:szCs w:val="28"/>
        </w:rPr>
      </w:pPr>
      <w:r w:rsidRPr="00FA082F">
        <w:rPr>
          <w:sz w:val="28"/>
          <w:szCs w:val="28"/>
        </w:rPr>
        <w:t xml:space="preserve">- от 1 до 3 лет –  </w:t>
      </w:r>
      <w:r w:rsidR="00D32080" w:rsidRPr="00FA082F">
        <w:rPr>
          <w:sz w:val="28"/>
          <w:szCs w:val="28"/>
        </w:rPr>
        <w:t xml:space="preserve">204 ребенка (2017 год - </w:t>
      </w:r>
      <w:r w:rsidRPr="00FA082F">
        <w:rPr>
          <w:sz w:val="28"/>
          <w:szCs w:val="28"/>
        </w:rPr>
        <w:t>285 чел.</w:t>
      </w:r>
      <w:r w:rsidR="00D32080" w:rsidRPr="00FA082F">
        <w:rPr>
          <w:sz w:val="28"/>
          <w:szCs w:val="28"/>
        </w:rPr>
        <w:t>)</w:t>
      </w:r>
      <w:r w:rsidRPr="00FA082F">
        <w:rPr>
          <w:sz w:val="28"/>
          <w:szCs w:val="28"/>
        </w:rPr>
        <w:t>,</w:t>
      </w:r>
    </w:p>
    <w:p w:rsidR="001E42D3" w:rsidRPr="00FA082F" w:rsidRDefault="001E42D3" w:rsidP="001E42D3">
      <w:pPr>
        <w:ind w:right="33" w:firstLine="567"/>
        <w:jc w:val="both"/>
        <w:rPr>
          <w:sz w:val="28"/>
          <w:szCs w:val="28"/>
        </w:rPr>
      </w:pPr>
      <w:r w:rsidRPr="00FA082F">
        <w:rPr>
          <w:sz w:val="28"/>
          <w:szCs w:val="28"/>
        </w:rPr>
        <w:t xml:space="preserve">- от 3 до 7 лет –  </w:t>
      </w:r>
      <w:r w:rsidR="00D32080" w:rsidRPr="00FA082F">
        <w:rPr>
          <w:sz w:val="28"/>
          <w:szCs w:val="28"/>
        </w:rPr>
        <w:t xml:space="preserve">23 ребенка (2017 год - </w:t>
      </w:r>
      <w:r w:rsidRPr="00FA082F">
        <w:rPr>
          <w:sz w:val="28"/>
          <w:szCs w:val="28"/>
        </w:rPr>
        <w:t>19  чел.</w:t>
      </w:r>
      <w:r w:rsidR="00D32080" w:rsidRPr="00FA082F">
        <w:rPr>
          <w:sz w:val="28"/>
          <w:szCs w:val="28"/>
        </w:rPr>
        <w:t>).</w:t>
      </w:r>
    </w:p>
    <w:p w:rsidR="00D32080" w:rsidRPr="00FA082F" w:rsidRDefault="00090CDE" w:rsidP="001E42D3">
      <w:pPr>
        <w:ind w:right="33" w:firstLine="567"/>
        <w:jc w:val="both"/>
        <w:rPr>
          <w:sz w:val="28"/>
          <w:szCs w:val="28"/>
        </w:rPr>
      </w:pPr>
      <w:r w:rsidRPr="00FA082F">
        <w:rPr>
          <w:sz w:val="28"/>
          <w:szCs w:val="28"/>
        </w:rPr>
        <w:t>Всем детям от 1,5 до 7 лет (1</w:t>
      </w:r>
      <w:r w:rsidR="00D32080" w:rsidRPr="00FA082F">
        <w:rPr>
          <w:sz w:val="28"/>
          <w:szCs w:val="28"/>
        </w:rPr>
        <w:t>48 чел. на 01.01.20</w:t>
      </w:r>
      <w:r w:rsidRPr="00FA082F">
        <w:rPr>
          <w:sz w:val="28"/>
          <w:szCs w:val="28"/>
        </w:rPr>
        <w:t xml:space="preserve">19 г.) будут предоставлены </w:t>
      </w:r>
      <w:r w:rsidR="00D32080" w:rsidRPr="00FA082F">
        <w:rPr>
          <w:sz w:val="28"/>
          <w:szCs w:val="28"/>
        </w:rPr>
        <w:t xml:space="preserve">места в </w:t>
      </w:r>
      <w:r w:rsidRPr="00FA082F">
        <w:rPr>
          <w:sz w:val="28"/>
          <w:szCs w:val="28"/>
        </w:rPr>
        <w:t xml:space="preserve">детских садах округа в </w:t>
      </w:r>
      <w:r w:rsidR="00D32080" w:rsidRPr="00FA082F">
        <w:rPr>
          <w:sz w:val="28"/>
          <w:szCs w:val="28"/>
        </w:rPr>
        <w:t>2019 году.</w:t>
      </w:r>
    </w:p>
    <w:p w:rsidR="00FC6BBF" w:rsidRDefault="00FC6BBF" w:rsidP="004A35B6">
      <w:pPr>
        <w:pStyle w:val="21"/>
        <w:widowControl w:val="0"/>
        <w:shd w:val="clear" w:color="auto" w:fill="auto"/>
        <w:spacing w:after="0" w:line="240" w:lineRule="auto"/>
        <w:jc w:val="both"/>
        <w:rPr>
          <w:color w:val="000000"/>
          <w:sz w:val="28"/>
          <w:szCs w:val="28"/>
          <w:lang w:eastAsia="ru-RU"/>
        </w:rPr>
      </w:pPr>
    </w:p>
    <w:p w:rsidR="00F63D4F" w:rsidRPr="00FA082F" w:rsidRDefault="00F63D4F" w:rsidP="00F63D4F">
      <w:pPr>
        <w:widowControl w:val="0"/>
        <w:tabs>
          <w:tab w:val="left" w:pos="174"/>
        </w:tabs>
        <w:ind w:firstLine="567"/>
        <w:jc w:val="both"/>
        <w:rPr>
          <w:sz w:val="28"/>
          <w:szCs w:val="28"/>
        </w:rPr>
      </w:pPr>
      <w:r w:rsidRPr="00FA082F">
        <w:rPr>
          <w:sz w:val="28"/>
          <w:szCs w:val="28"/>
        </w:rPr>
        <w:t>В рамках р</w:t>
      </w:r>
      <w:r w:rsidRPr="00FA082F">
        <w:rPr>
          <w:bCs/>
          <w:sz w:val="28"/>
          <w:szCs w:val="28"/>
        </w:rPr>
        <w:t xml:space="preserve">еализации федерального государственного образовательного стандарта </w:t>
      </w:r>
      <w:r w:rsidRPr="00FA082F">
        <w:rPr>
          <w:sz w:val="28"/>
          <w:szCs w:val="28"/>
        </w:rPr>
        <w:t xml:space="preserve">ДОУ округа вели образовательную деятельность в режиме инновационного развития. С этой целью организована работа </w:t>
      </w:r>
      <w:r w:rsidR="00794CD8" w:rsidRPr="00FA082F">
        <w:rPr>
          <w:sz w:val="28"/>
          <w:szCs w:val="28"/>
        </w:rPr>
        <w:t xml:space="preserve">4 </w:t>
      </w:r>
      <w:r w:rsidRPr="00FA082F">
        <w:rPr>
          <w:sz w:val="28"/>
          <w:szCs w:val="28"/>
        </w:rPr>
        <w:t>муниципальных опорных площадок на базе:</w:t>
      </w:r>
    </w:p>
    <w:p w:rsidR="00F63D4F" w:rsidRPr="00FA082F" w:rsidRDefault="00F63D4F" w:rsidP="00F63D4F">
      <w:pPr>
        <w:widowControl w:val="0"/>
        <w:tabs>
          <w:tab w:val="left" w:pos="174"/>
        </w:tabs>
        <w:ind w:firstLine="567"/>
        <w:jc w:val="both"/>
        <w:rPr>
          <w:sz w:val="28"/>
          <w:szCs w:val="28"/>
        </w:rPr>
      </w:pPr>
      <w:r w:rsidRPr="00FA082F">
        <w:rPr>
          <w:sz w:val="28"/>
          <w:szCs w:val="28"/>
        </w:rPr>
        <w:t>МАДОУ № 5 «Колокольчик» по направлению —</w:t>
      </w:r>
      <w:r w:rsidRPr="00FA082F">
        <w:rPr>
          <w:shadow/>
          <w:kern w:val="24"/>
          <w:sz w:val="28"/>
          <w:szCs w:val="28"/>
        </w:rPr>
        <w:t xml:space="preserve"> «Воспитание творческого, инициативного ребёнка, умеющего проявлять свои индивидуальные  способности в художественно-эстетическом направлении»;</w:t>
      </w:r>
    </w:p>
    <w:p w:rsidR="00F63D4F" w:rsidRPr="00FA082F" w:rsidRDefault="00F63D4F" w:rsidP="00F63D4F">
      <w:pPr>
        <w:widowControl w:val="0"/>
        <w:tabs>
          <w:tab w:val="left" w:pos="174"/>
        </w:tabs>
        <w:ind w:firstLine="567"/>
        <w:jc w:val="both"/>
        <w:rPr>
          <w:sz w:val="28"/>
          <w:szCs w:val="28"/>
        </w:rPr>
      </w:pPr>
      <w:r w:rsidRPr="00FA082F">
        <w:rPr>
          <w:sz w:val="28"/>
          <w:szCs w:val="28"/>
        </w:rPr>
        <w:t xml:space="preserve">МБДОУ № 7 «Солнышко» по направлению - </w:t>
      </w:r>
      <w:r w:rsidRPr="00FA082F">
        <w:rPr>
          <w:shadow/>
          <w:kern w:val="24"/>
          <w:sz w:val="28"/>
          <w:szCs w:val="28"/>
        </w:rPr>
        <w:t>«Взаимодействие с родителями по сохранению и укреплению здоровья воспитанников в условиях реализации ФГОС дошкольного образования»</w:t>
      </w:r>
      <w:r w:rsidRPr="00FA082F">
        <w:rPr>
          <w:sz w:val="28"/>
          <w:szCs w:val="28"/>
        </w:rPr>
        <w:t>;</w:t>
      </w:r>
    </w:p>
    <w:p w:rsidR="00F63D4F" w:rsidRPr="00FA082F" w:rsidRDefault="00F63D4F" w:rsidP="00F63D4F">
      <w:pPr>
        <w:widowControl w:val="0"/>
        <w:ind w:firstLine="567"/>
        <w:jc w:val="both"/>
        <w:rPr>
          <w:bCs/>
          <w:shadow/>
          <w:kern w:val="24"/>
          <w:sz w:val="28"/>
          <w:szCs w:val="28"/>
        </w:rPr>
      </w:pPr>
      <w:r w:rsidRPr="00FA082F">
        <w:rPr>
          <w:sz w:val="28"/>
          <w:szCs w:val="28"/>
        </w:rPr>
        <w:t xml:space="preserve">МАДОУ № 8 «Сказка» по направлению - </w:t>
      </w:r>
      <w:r w:rsidRPr="00FA082F">
        <w:rPr>
          <w:shadow/>
          <w:kern w:val="24"/>
          <w:sz w:val="28"/>
          <w:szCs w:val="28"/>
        </w:rPr>
        <w:t>«Речевое развитие детей дошкольного возраста»;</w:t>
      </w:r>
    </w:p>
    <w:p w:rsidR="00F63D4F" w:rsidRPr="00FA082F" w:rsidRDefault="00F63D4F" w:rsidP="00F63D4F">
      <w:pPr>
        <w:widowControl w:val="0"/>
        <w:tabs>
          <w:tab w:val="left" w:pos="174"/>
        </w:tabs>
        <w:ind w:firstLine="567"/>
        <w:jc w:val="both"/>
        <w:rPr>
          <w:sz w:val="28"/>
          <w:szCs w:val="28"/>
        </w:rPr>
      </w:pPr>
      <w:r w:rsidRPr="00FA082F">
        <w:rPr>
          <w:sz w:val="28"/>
          <w:szCs w:val="28"/>
        </w:rPr>
        <w:t xml:space="preserve">МБДОУ №14 «Золотая рыбка» по направлению - </w:t>
      </w:r>
      <w:r w:rsidRPr="00FA082F">
        <w:rPr>
          <w:shadow/>
          <w:kern w:val="24"/>
          <w:sz w:val="28"/>
          <w:szCs w:val="28"/>
        </w:rPr>
        <w:t xml:space="preserve">«Внедрение ФГОС </w:t>
      </w:r>
      <w:proofErr w:type="gramStart"/>
      <w:r w:rsidRPr="00FA082F">
        <w:rPr>
          <w:shadow/>
          <w:kern w:val="24"/>
          <w:sz w:val="28"/>
          <w:szCs w:val="28"/>
        </w:rPr>
        <w:t>ДО</w:t>
      </w:r>
      <w:proofErr w:type="gramEnd"/>
      <w:r w:rsidRPr="00FA082F">
        <w:rPr>
          <w:shadow/>
          <w:kern w:val="24"/>
          <w:sz w:val="28"/>
          <w:szCs w:val="28"/>
        </w:rPr>
        <w:t xml:space="preserve"> в образовательный процесс. Повышение профессиональной компетенции в организации образовательного процесса в соответствии с ФГОС </w:t>
      </w:r>
      <w:proofErr w:type="gramStart"/>
      <w:r w:rsidRPr="00FA082F">
        <w:rPr>
          <w:shadow/>
          <w:kern w:val="24"/>
          <w:sz w:val="28"/>
          <w:szCs w:val="28"/>
        </w:rPr>
        <w:t>ДО</w:t>
      </w:r>
      <w:proofErr w:type="gramEnd"/>
      <w:r w:rsidRPr="00FA082F">
        <w:rPr>
          <w:shadow/>
          <w:kern w:val="24"/>
          <w:sz w:val="28"/>
          <w:szCs w:val="28"/>
        </w:rPr>
        <w:t>»</w:t>
      </w:r>
      <w:r w:rsidR="00F212DF">
        <w:rPr>
          <w:sz w:val="28"/>
          <w:szCs w:val="28"/>
        </w:rPr>
        <w:t>.</w:t>
      </w:r>
    </w:p>
    <w:p w:rsidR="00F63D4F" w:rsidRPr="00FA082F" w:rsidRDefault="00F63D4F" w:rsidP="00F63D4F">
      <w:pPr>
        <w:pStyle w:val="p6"/>
        <w:spacing w:line="240" w:lineRule="auto"/>
        <w:ind w:firstLine="567"/>
        <w:jc w:val="both"/>
        <w:rPr>
          <w:sz w:val="28"/>
          <w:szCs w:val="28"/>
        </w:rPr>
      </w:pPr>
      <w:r w:rsidRPr="00FA082F">
        <w:rPr>
          <w:bCs/>
          <w:sz w:val="28"/>
          <w:szCs w:val="28"/>
        </w:rPr>
        <w:t xml:space="preserve">МАДОУ «Детский сад № 9 «Теремок» </w:t>
      </w:r>
      <w:r w:rsidRPr="00FA082F">
        <w:rPr>
          <w:sz w:val="28"/>
          <w:szCs w:val="28"/>
        </w:rPr>
        <w:t xml:space="preserve">имеет статус региональной </w:t>
      </w:r>
      <w:proofErr w:type="spellStart"/>
      <w:r w:rsidRPr="00FA082F">
        <w:rPr>
          <w:sz w:val="28"/>
          <w:szCs w:val="28"/>
        </w:rPr>
        <w:t>стажировочной</w:t>
      </w:r>
      <w:proofErr w:type="spellEnd"/>
      <w:r w:rsidRPr="00FA082F">
        <w:rPr>
          <w:sz w:val="28"/>
          <w:szCs w:val="28"/>
        </w:rPr>
        <w:t xml:space="preserve"> (базовой) площадки, на которой ведётся поиск новых форм работы, позволяющих каждому ребёнку реализовать свой потенциал и индивидуальность. </w:t>
      </w:r>
    </w:p>
    <w:p w:rsidR="00F63D4F" w:rsidRPr="00FA082F" w:rsidRDefault="004E6679" w:rsidP="00F63D4F">
      <w:pPr>
        <w:pStyle w:val="p6"/>
        <w:spacing w:line="240" w:lineRule="auto"/>
        <w:ind w:firstLine="567"/>
        <w:jc w:val="both"/>
        <w:rPr>
          <w:sz w:val="28"/>
          <w:szCs w:val="28"/>
        </w:rPr>
      </w:pPr>
      <w:r>
        <w:rPr>
          <w:sz w:val="28"/>
          <w:szCs w:val="28"/>
        </w:rPr>
        <w:t xml:space="preserve">В дошкольных организациях округа </w:t>
      </w:r>
      <w:r w:rsidR="00F63D4F" w:rsidRPr="00FA082F">
        <w:rPr>
          <w:sz w:val="28"/>
          <w:szCs w:val="28"/>
        </w:rPr>
        <w:t xml:space="preserve">созданы образовательные условия для развития ребёнка, открывающие возможности: </w:t>
      </w:r>
    </w:p>
    <w:p w:rsidR="00F63D4F" w:rsidRPr="00FA082F" w:rsidRDefault="00F63D4F" w:rsidP="00F63D4F">
      <w:pPr>
        <w:pStyle w:val="p6"/>
        <w:spacing w:line="240" w:lineRule="auto"/>
        <w:ind w:firstLine="567"/>
        <w:jc w:val="both"/>
        <w:rPr>
          <w:sz w:val="28"/>
          <w:szCs w:val="28"/>
        </w:rPr>
      </w:pPr>
      <w:r w:rsidRPr="00FA082F">
        <w:rPr>
          <w:sz w:val="28"/>
          <w:szCs w:val="28"/>
        </w:rPr>
        <w:t xml:space="preserve">- позитивной социализации; </w:t>
      </w:r>
    </w:p>
    <w:p w:rsidR="00F63D4F" w:rsidRPr="00FA082F" w:rsidRDefault="00F63D4F" w:rsidP="00F63D4F">
      <w:pPr>
        <w:pStyle w:val="p6"/>
        <w:spacing w:line="240" w:lineRule="auto"/>
        <w:ind w:firstLine="567"/>
        <w:jc w:val="both"/>
        <w:rPr>
          <w:sz w:val="28"/>
          <w:szCs w:val="28"/>
        </w:rPr>
      </w:pPr>
      <w:r w:rsidRPr="00FA082F">
        <w:rPr>
          <w:sz w:val="28"/>
          <w:szCs w:val="28"/>
        </w:rPr>
        <w:t xml:space="preserve">- личностного развития; </w:t>
      </w:r>
    </w:p>
    <w:p w:rsidR="00F63D4F" w:rsidRPr="00FA082F" w:rsidRDefault="00F63D4F" w:rsidP="00F63D4F">
      <w:pPr>
        <w:pStyle w:val="p6"/>
        <w:spacing w:line="240" w:lineRule="auto"/>
        <w:ind w:firstLine="567"/>
        <w:jc w:val="both"/>
        <w:rPr>
          <w:sz w:val="28"/>
          <w:szCs w:val="28"/>
        </w:rPr>
      </w:pPr>
      <w:r w:rsidRPr="00FA082F">
        <w:rPr>
          <w:sz w:val="28"/>
          <w:szCs w:val="28"/>
        </w:rPr>
        <w:t>- развития инициативы и творческих способностей на основе сотрудничества с взрослыми и сверстниками. Значительно улучшены материально</w:t>
      </w:r>
      <w:r w:rsidR="00CF2031">
        <w:rPr>
          <w:sz w:val="28"/>
          <w:szCs w:val="28"/>
        </w:rPr>
        <w:t xml:space="preserve"> </w:t>
      </w:r>
      <w:r w:rsidRPr="00FA082F">
        <w:rPr>
          <w:sz w:val="28"/>
          <w:szCs w:val="28"/>
        </w:rPr>
        <w:t>-</w:t>
      </w:r>
      <w:r w:rsidR="00CF2031">
        <w:rPr>
          <w:sz w:val="28"/>
          <w:szCs w:val="28"/>
        </w:rPr>
        <w:t xml:space="preserve"> </w:t>
      </w:r>
      <w:r w:rsidRPr="00FA082F">
        <w:rPr>
          <w:sz w:val="28"/>
          <w:szCs w:val="28"/>
        </w:rPr>
        <w:t>технические условия дошкольных организаций.</w:t>
      </w:r>
    </w:p>
    <w:p w:rsidR="00F63D4F" w:rsidRPr="00FA082F" w:rsidRDefault="00F63D4F" w:rsidP="00F63D4F">
      <w:pPr>
        <w:widowControl w:val="0"/>
        <w:ind w:firstLine="567"/>
        <w:jc w:val="both"/>
        <w:rPr>
          <w:sz w:val="28"/>
          <w:szCs w:val="28"/>
        </w:rPr>
      </w:pPr>
      <w:r w:rsidRPr="00FA082F">
        <w:rPr>
          <w:sz w:val="28"/>
          <w:szCs w:val="28"/>
        </w:rPr>
        <w:t xml:space="preserve">Наблюдается положительная динамика участия </w:t>
      </w:r>
      <w:r w:rsidR="00875EAB" w:rsidRPr="00FA082F">
        <w:rPr>
          <w:sz w:val="28"/>
          <w:szCs w:val="28"/>
        </w:rPr>
        <w:t xml:space="preserve">педагогов и </w:t>
      </w:r>
      <w:r w:rsidRPr="00FA082F">
        <w:rPr>
          <w:sz w:val="28"/>
          <w:szCs w:val="28"/>
        </w:rPr>
        <w:t xml:space="preserve">коллективов ДОУ в конкурсах, </w:t>
      </w:r>
      <w:proofErr w:type="spellStart"/>
      <w:r w:rsidRPr="00FA082F">
        <w:rPr>
          <w:sz w:val="28"/>
          <w:szCs w:val="28"/>
        </w:rPr>
        <w:t>вебинарах</w:t>
      </w:r>
      <w:proofErr w:type="spellEnd"/>
      <w:r w:rsidRPr="00FA082F">
        <w:rPr>
          <w:sz w:val="28"/>
          <w:szCs w:val="28"/>
        </w:rPr>
        <w:t xml:space="preserve">, </w:t>
      </w:r>
      <w:proofErr w:type="spellStart"/>
      <w:r w:rsidRPr="00FA082F">
        <w:rPr>
          <w:sz w:val="28"/>
          <w:szCs w:val="28"/>
        </w:rPr>
        <w:t>онлайн</w:t>
      </w:r>
      <w:proofErr w:type="spellEnd"/>
      <w:r w:rsidR="00A741B2">
        <w:rPr>
          <w:sz w:val="28"/>
          <w:szCs w:val="28"/>
        </w:rPr>
        <w:t xml:space="preserve"> </w:t>
      </w:r>
      <w:r w:rsidRPr="00FA082F">
        <w:rPr>
          <w:sz w:val="28"/>
          <w:szCs w:val="28"/>
        </w:rPr>
        <w:t>-</w:t>
      </w:r>
      <w:r w:rsidR="00A741B2">
        <w:rPr>
          <w:sz w:val="28"/>
          <w:szCs w:val="28"/>
        </w:rPr>
        <w:t xml:space="preserve"> </w:t>
      </w:r>
      <w:r w:rsidRPr="00FA082F">
        <w:rPr>
          <w:sz w:val="28"/>
          <w:szCs w:val="28"/>
        </w:rPr>
        <w:t>семинарах, публикациях методического материала на образовательн</w:t>
      </w:r>
      <w:r w:rsidR="00DB421B" w:rsidRPr="00FA082F">
        <w:rPr>
          <w:sz w:val="28"/>
          <w:szCs w:val="28"/>
        </w:rPr>
        <w:t>ых порталах не только местного</w:t>
      </w:r>
      <w:r w:rsidR="00875EAB" w:rsidRPr="00FA082F">
        <w:rPr>
          <w:sz w:val="28"/>
          <w:szCs w:val="28"/>
        </w:rPr>
        <w:t xml:space="preserve"> уровня, но также </w:t>
      </w:r>
      <w:r w:rsidR="00DB421B" w:rsidRPr="00FA082F">
        <w:rPr>
          <w:sz w:val="28"/>
          <w:szCs w:val="28"/>
        </w:rPr>
        <w:t xml:space="preserve">регионального и </w:t>
      </w:r>
      <w:r w:rsidRPr="00FA082F">
        <w:rPr>
          <w:sz w:val="28"/>
          <w:szCs w:val="28"/>
        </w:rPr>
        <w:t>российского.</w:t>
      </w:r>
    </w:p>
    <w:p w:rsidR="009A2E45" w:rsidRPr="00FA082F" w:rsidRDefault="009A2E45" w:rsidP="009A2E45">
      <w:pPr>
        <w:widowControl w:val="0"/>
        <w:tabs>
          <w:tab w:val="left" w:pos="174"/>
        </w:tabs>
        <w:ind w:firstLine="567"/>
        <w:jc w:val="both"/>
        <w:rPr>
          <w:sz w:val="28"/>
          <w:szCs w:val="28"/>
        </w:rPr>
      </w:pPr>
      <w:r w:rsidRPr="00FA082F">
        <w:rPr>
          <w:sz w:val="28"/>
          <w:szCs w:val="28"/>
        </w:rPr>
        <w:t>В мае 2018 года подведены итоги Всероссийского смотра</w:t>
      </w:r>
      <w:r w:rsidR="00A741B2">
        <w:rPr>
          <w:rFonts w:ascii="MS Mincho" w:eastAsia="MS Mincho" w:hAnsi="MS Mincho" w:cs="MS Mincho"/>
          <w:sz w:val="28"/>
          <w:szCs w:val="28"/>
        </w:rPr>
        <w:t xml:space="preserve"> - </w:t>
      </w:r>
      <w:r w:rsidRPr="00FA082F">
        <w:rPr>
          <w:sz w:val="28"/>
          <w:szCs w:val="28"/>
        </w:rPr>
        <w:t xml:space="preserve">конкурса «Образцовый детский сад», призерами которого стали: детский сад № 8 «Сказка» (руководитель  Яковлева Надежда Николаевна) и детский сад № 9 «Теремок» (руководитель Коркина Татьяна Викторовна).  </w:t>
      </w:r>
    </w:p>
    <w:p w:rsidR="009A2E45" w:rsidRDefault="00012001" w:rsidP="009A2E45">
      <w:pPr>
        <w:ind w:firstLine="567"/>
        <w:jc w:val="both"/>
        <w:rPr>
          <w:bCs/>
          <w:sz w:val="28"/>
          <w:szCs w:val="28"/>
        </w:rPr>
      </w:pPr>
      <w:r>
        <w:rPr>
          <w:sz w:val="28"/>
          <w:szCs w:val="28"/>
        </w:rPr>
        <w:t>Воспитатели детского</w:t>
      </w:r>
      <w:r w:rsidR="009A2E45" w:rsidRPr="00FA082F">
        <w:rPr>
          <w:sz w:val="28"/>
          <w:szCs w:val="28"/>
        </w:rPr>
        <w:t xml:space="preserve"> сад</w:t>
      </w:r>
      <w:r>
        <w:rPr>
          <w:sz w:val="28"/>
          <w:szCs w:val="28"/>
        </w:rPr>
        <w:t>а № 5 «Колокольчик»</w:t>
      </w:r>
      <w:r w:rsidR="009A2E45" w:rsidRPr="00FA082F">
        <w:rPr>
          <w:sz w:val="28"/>
          <w:szCs w:val="28"/>
        </w:rPr>
        <w:t xml:space="preserve"> </w:t>
      </w:r>
      <w:proofErr w:type="spellStart"/>
      <w:r w:rsidR="009A2E45" w:rsidRPr="00FA082F">
        <w:rPr>
          <w:sz w:val="28"/>
          <w:szCs w:val="28"/>
        </w:rPr>
        <w:t>Сизяйкина</w:t>
      </w:r>
      <w:proofErr w:type="spellEnd"/>
      <w:r w:rsidR="009A2E45" w:rsidRPr="00FA082F">
        <w:rPr>
          <w:sz w:val="28"/>
          <w:szCs w:val="28"/>
        </w:rPr>
        <w:t xml:space="preserve"> Ольга Сергеевна и </w:t>
      </w:r>
      <w:proofErr w:type="spellStart"/>
      <w:r w:rsidR="009A2E45" w:rsidRPr="00FA082F">
        <w:rPr>
          <w:sz w:val="28"/>
          <w:szCs w:val="28"/>
        </w:rPr>
        <w:t>Шляхова</w:t>
      </w:r>
      <w:proofErr w:type="spellEnd"/>
      <w:r w:rsidR="009A2E45" w:rsidRPr="00FA082F">
        <w:rPr>
          <w:sz w:val="28"/>
          <w:szCs w:val="28"/>
        </w:rPr>
        <w:t xml:space="preserve"> Юлия Николаевна дистанционно представляли свое </w:t>
      </w:r>
      <w:r w:rsidR="009A2E45" w:rsidRPr="00FA082F">
        <w:rPr>
          <w:sz w:val="28"/>
          <w:szCs w:val="28"/>
        </w:rPr>
        <w:lastRenderedPageBreak/>
        <w:t xml:space="preserve">профессиональное мастерство во Всероссийском дистанционном конкурсе профессионального мастерства «Воспитатель года – 2017». </w:t>
      </w:r>
      <w:r w:rsidR="009A2E45" w:rsidRPr="00FA082F">
        <w:rPr>
          <w:bCs/>
          <w:sz w:val="28"/>
          <w:szCs w:val="28"/>
        </w:rPr>
        <w:t xml:space="preserve">По итогам конкурса </w:t>
      </w:r>
      <w:proofErr w:type="spellStart"/>
      <w:r w:rsidR="009A2E45" w:rsidRPr="00FA082F">
        <w:rPr>
          <w:bCs/>
          <w:sz w:val="28"/>
          <w:szCs w:val="28"/>
        </w:rPr>
        <w:t>Сизяйкина</w:t>
      </w:r>
      <w:proofErr w:type="spellEnd"/>
      <w:r w:rsidR="009A2E45" w:rsidRPr="00FA082F">
        <w:rPr>
          <w:bCs/>
          <w:sz w:val="28"/>
          <w:szCs w:val="28"/>
        </w:rPr>
        <w:t xml:space="preserve"> О.С. </w:t>
      </w:r>
      <w:r w:rsidR="00B24565" w:rsidRPr="00FA082F">
        <w:rPr>
          <w:bCs/>
          <w:sz w:val="28"/>
          <w:szCs w:val="28"/>
        </w:rPr>
        <w:t xml:space="preserve">и </w:t>
      </w:r>
      <w:proofErr w:type="spellStart"/>
      <w:r w:rsidR="00B24565" w:rsidRPr="00FA082F">
        <w:rPr>
          <w:bCs/>
          <w:sz w:val="28"/>
          <w:szCs w:val="28"/>
        </w:rPr>
        <w:t>Шляхова</w:t>
      </w:r>
      <w:proofErr w:type="spellEnd"/>
      <w:r w:rsidR="00B24565" w:rsidRPr="00FA082F">
        <w:rPr>
          <w:bCs/>
          <w:sz w:val="28"/>
          <w:szCs w:val="28"/>
        </w:rPr>
        <w:t xml:space="preserve"> Ю.Н. </w:t>
      </w:r>
      <w:r w:rsidR="00087014">
        <w:rPr>
          <w:bCs/>
          <w:sz w:val="28"/>
          <w:szCs w:val="28"/>
        </w:rPr>
        <w:t>добились лидирующих позиций</w:t>
      </w:r>
      <w:r w:rsidR="00B24565" w:rsidRPr="00FA082F">
        <w:rPr>
          <w:bCs/>
          <w:sz w:val="28"/>
          <w:szCs w:val="28"/>
        </w:rPr>
        <w:t xml:space="preserve"> в регионе: </w:t>
      </w:r>
      <w:proofErr w:type="spellStart"/>
      <w:r w:rsidR="00B24565" w:rsidRPr="00FA082F">
        <w:rPr>
          <w:bCs/>
          <w:sz w:val="28"/>
          <w:szCs w:val="28"/>
        </w:rPr>
        <w:t>Сизяйкина</w:t>
      </w:r>
      <w:proofErr w:type="spellEnd"/>
      <w:r w:rsidR="00B24565" w:rsidRPr="00FA082F">
        <w:rPr>
          <w:bCs/>
          <w:sz w:val="28"/>
          <w:szCs w:val="28"/>
        </w:rPr>
        <w:t xml:space="preserve"> О.С. </w:t>
      </w:r>
      <w:r w:rsidR="009A2E45" w:rsidRPr="00FA082F">
        <w:rPr>
          <w:bCs/>
          <w:sz w:val="28"/>
          <w:szCs w:val="28"/>
        </w:rPr>
        <w:t xml:space="preserve">заняла 1 место в регионе и 31 место в России. </w:t>
      </w:r>
      <w:proofErr w:type="spellStart"/>
      <w:r w:rsidR="009A2E45" w:rsidRPr="00FA082F">
        <w:rPr>
          <w:bCs/>
          <w:sz w:val="28"/>
          <w:szCs w:val="28"/>
        </w:rPr>
        <w:t>Шляхова</w:t>
      </w:r>
      <w:proofErr w:type="spellEnd"/>
      <w:r w:rsidR="009A2E45" w:rsidRPr="00FA082F">
        <w:rPr>
          <w:bCs/>
          <w:sz w:val="28"/>
          <w:szCs w:val="28"/>
        </w:rPr>
        <w:t xml:space="preserve"> Ю.Н. – 2 место в регионе  и 45 место в России.</w:t>
      </w:r>
    </w:p>
    <w:p w:rsidR="0061622A" w:rsidRPr="00FA082F" w:rsidRDefault="0061622A" w:rsidP="009A2E45">
      <w:pPr>
        <w:ind w:firstLine="567"/>
        <w:jc w:val="both"/>
        <w:rPr>
          <w:bCs/>
          <w:sz w:val="28"/>
          <w:szCs w:val="28"/>
        </w:rPr>
      </w:pPr>
    </w:p>
    <w:p w:rsidR="00E51925" w:rsidRPr="00FA082F" w:rsidRDefault="00F25284" w:rsidP="00015E8B">
      <w:pPr>
        <w:pStyle w:val="a3"/>
        <w:ind w:left="0" w:firstLine="709"/>
        <w:rPr>
          <w:rStyle w:val="a7"/>
          <w:rFonts w:eastAsia="Calibri"/>
          <w:b w:val="0"/>
          <w:sz w:val="28"/>
          <w:szCs w:val="28"/>
        </w:rPr>
      </w:pPr>
      <w:r w:rsidRPr="00FA082F">
        <w:rPr>
          <w:rStyle w:val="a7"/>
          <w:rFonts w:eastAsia="Calibri"/>
          <w:b w:val="0"/>
          <w:sz w:val="28"/>
          <w:szCs w:val="28"/>
        </w:rPr>
        <w:t>В системе</w:t>
      </w:r>
      <w:r w:rsidR="0086244A">
        <w:rPr>
          <w:rStyle w:val="a7"/>
          <w:rFonts w:eastAsia="Calibri"/>
          <w:b w:val="0"/>
          <w:sz w:val="28"/>
          <w:szCs w:val="28"/>
        </w:rPr>
        <w:t xml:space="preserve"> общего образования в 2018 </w:t>
      </w:r>
      <w:r w:rsidRPr="00FA082F">
        <w:rPr>
          <w:rStyle w:val="a7"/>
          <w:rFonts w:eastAsia="Calibri"/>
          <w:b w:val="0"/>
          <w:sz w:val="28"/>
          <w:szCs w:val="28"/>
        </w:rPr>
        <w:t xml:space="preserve">году проводилась целенаправленная работа по обеспечению качества </w:t>
      </w:r>
      <w:r w:rsidR="002E57E8">
        <w:rPr>
          <w:rStyle w:val="a7"/>
          <w:rFonts w:eastAsia="Calibri"/>
          <w:b w:val="0"/>
          <w:sz w:val="28"/>
          <w:szCs w:val="28"/>
        </w:rPr>
        <w:t>образования, подготовке к</w:t>
      </w:r>
      <w:r w:rsidR="003E043E" w:rsidRPr="00FA082F">
        <w:rPr>
          <w:rStyle w:val="a7"/>
          <w:rFonts w:eastAsia="Calibri"/>
          <w:b w:val="0"/>
          <w:sz w:val="28"/>
          <w:szCs w:val="28"/>
        </w:rPr>
        <w:t xml:space="preserve"> успешной сдаче ГИА выпускниками</w:t>
      </w:r>
      <w:r w:rsidRPr="00FA082F">
        <w:rPr>
          <w:rStyle w:val="a7"/>
          <w:rFonts w:eastAsia="Calibri"/>
          <w:b w:val="0"/>
          <w:sz w:val="28"/>
          <w:szCs w:val="28"/>
        </w:rPr>
        <w:t xml:space="preserve"> основной и</w:t>
      </w:r>
      <w:r w:rsidR="0035518D" w:rsidRPr="00FA082F">
        <w:rPr>
          <w:rStyle w:val="a7"/>
          <w:rFonts w:eastAsia="Calibri"/>
          <w:b w:val="0"/>
          <w:sz w:val="28"/>
          <w:szCs w:val="28"/>
        </w:rPr>
        <w:t xml:space="preserve"> средней школы. В течение</w:t>
      </w:r>
      <w:r w:rsidRPr="00FA082F">
        <w:rPr>
          <w:rStyle w:val="a7"/>
          <w:rFonts w:eastAsia="Calibri"/>
          <w:b w:val="0"/>
          <w:sz w:val="28"/>
          <w:szCs w:val="28"/>
        </w:rPr>
        <w:t xml:space="preserve"> г</w:t>
      </w:r>
      <w:r w:rsidR="00015E8B" w:rsidRPr="00FA082F">
        <w:rPr>
          <w:rStyle w:val="a7"/>
          <w:rFonts w:eastAsia="Calibri"/>
          <w:b w:val="0"/>
          <w:sz w:val="28"/>
          <w:szCs w:val="28"/>
        </w:rPr>
        <w:t xml:space="preserve">ода реализовывались мониторинговые мероприятия, </w:t>
      </w:r>
      <w:r w:rsidR="003E043E" w:rsidRPr="00FA082F">
        <w:rPr>
          <w:rStyle w:val="a7"/>
          <w:rFonts w:eastAsia="Calibri"/>
          <w:b w:val="0"/>
          <w:sz w:val="28"/>
          <w:szCs w:val="28"/>
        </w:rPr>
        <w:t xml:space="preserve">проводились </w:t>
      </w:r>
      <w:r w:rsidR="00015E8B" w:rsidRPr="00FA082F">
        <w:rPr>
          <w:rStyle w:val="a7"/>
          <w:rFonts w:eastAsia="Calibri"/>
          <w:b w:val="0"/>
          <w:sz w:val="28"/>
          <w:szCs w:val="28"/>
        </w:rPr>
        <w:t xml:space="preserve">контрольные срезы и пробные экзамены по обязательным предметам и предметам по выбору в 9 и 11 классах. </w:t>
      </w:r>
      <w:r w:rsidR="002E57E8">
        <w:rPr>
          <w:rStyle w:val="a7"/>
          <w:rFonts w:eastAsia="Calibri"/>
          <w:b w:val="0"/>
          <w:sz w:val="28"/>
          <w:szCs w:val="28"/>
        </w:rPr>
        <w:t>Была а</w:t>
      </w:r>
      <w:r w:rsidR="009E4044" w:rsidRPr="00FA082F">
        <w:rPr>
          <w:rStyle w:val="a7"/>
          <w:rFonts w:eastAsia="Calibri"/>
          <w:b w:val="0"/>
          <w:sz w:val="28"/>
          <w:szCs w:val="28"/>
        </w:rPr>
        <w:t>ктивизирована работа с родительской общественностью, проведены муниципальные, школьные и классные родительские собрания по вопросам подготовки к ГИА, работники упра</w:t>
      </w:r>
      <w:r w:rsidR="003E261C" w:rsidRPr="00FA082F">
        <w:rPr>
          <w:rStyle w:val="a7"/>
          <w:rFonts w:eastAsia="Calibri"/>
          <w:b w:val="0"/>
          <w:sz w:val="28"/>
          <w:szCs w:val="28"/>
        </w:rPr>
        <w:t>вления образования</w:t>
      </w:r>
      <w:r w:rsidR="002E57E8">
        <w:rPr>
          <w:rStyle w:val="a7"/>
          <w:rFonts w:eastAsia="Calibri"/>
          <w:b w:val="0"/>
          <w:sz w:val="28"/>
          <w:szCs w:val="28"/>
        </w:rPr>
        <w:t xml:space="preserve">, </w:t>
      </w:r>
      <w:r w:rsidR="0086244A">
        <w:rPr>
          <w:rStyle w:val="a7"/>
          <w:rFonts w:eastAsia="Calibri"/>
          <w:b w:val="0"/>
          <w:sz w:val="28"/>
          <w:szCs w:val="28"/>
        </w:rPr>
        <w:t>МКУ «</w:t>
      </w:r>
      <w:r w:rsidR="002E57E8">
        <w:rPr>
          <w:rStyle w:val="a7"/>
          <w:rFonts w:eastAsia="Calibri"/>
          <w:b w:val="0"/>
          <w:sz w:val="28"/>
          <w:szCs w:val="28"/>
        </w:rPr>
        <w:t>РМЦ</w:t>
      </w:r>
      <w:r w:rsidR="0086244A">
        <w:rPr>
          <w:rStyle w:val="a7"/>
          <w:rFonts w:eastAsia="Calibri"/>
          <w:b w:val="0"/>
          <w:sz w:val="28"/>
          <w:szCs w:val="28"/>
        </w:rPr>
        <w:t>»</w:t>
      </w:r>
      <w:r w:rsidR="003E261C" w:rsidRPr="00FA082F">
        <w:rPr>
          <w:rStyle w:val="a7"/>
          <w:rFonts w:eastAsia="Calibri"/>
          <w:b w:val="0"/>
          <w:sz w:val="28"/>
          <w:szCs w:val="28"/>
        </w:rPr>
        <w:t xml:space="preserve"> осуществляли</w:t>
      </w:r>
      <w:r w:rsidR="009E4044" w:rsidRPr="00FA082F">
        <w:rPr>
          <w:rStyle w:val="a7"/>
          <w:rFonts w:eastAsia="Calibri"/>
          <w:b w:val="0"/>
          <w:sz w:val="28"/>
          <w:szCs w:val="28"/>
        </w:rPr>
        <w:t xml:space="preserve"> </w:t>
      </w:r>
      <w:proofErr w:type="gramStart"/>
      <w:r w:rsidR="009E4044" w:rsidRPr="00FA082F">
        <w:rPr>
          <w:rStyle w:val="a7"/>
          <w:rFonts w:eastAsia="Calibri"/>
          <w:b w:val="0"/>
          <w:sz w:val="28"/>
          <w:szCs w:val="28"/>
        </w:rPr>
        <w:t>контроль за</w:t>
      </w:r>
      <w:proofErr w:type="gramEnd"/>
      <w:r w:rsidR="009E4044" w:rsidRPr="00FA082F">
        <w:rPr>
          <w:rStyle w:val="a7"/>
          <w:rFonts w:eastAsia="Calibri"/>
          <w:b w:val="0"/>
          <w:sz w:val="28"/>
          <w:szCs w:val="28"/>
        </w:rPr>
        <w:t xml:space="preserve"> ходом подготовки </w:t>
      </w:r>
      <w:r w:rsidR="0086244A">
        <w:rPr>
          <w:rStyle w:val="a7"/>
          <w:rFonts w:eastAsia="Calibri"/>
          <w:b w:val="0"/>
          <w:sz w:val="28"/>
          <w:szCs w:val="28"/>
        </w:rPr>
        <w:t xml:space="preserve">выпускников </w:t>
      </w:r>
      <w:r w:rsidR="009E4044" w:rsidRPr="00FA082F">
        <w:rPr>
          <w:rStyle w:val="a7"/>
          <w:rFonts w:eastAsia="Calibri"/>
          <w:b w:val="0"/>
          <w:sz w:val="28"/>
          <w:szCs w:val="28"/>
        </w:rPr>
        <w:t>к ОГЭ и ЕГЭ, состоялись встречи с учителями, родите</w:t>
      </w:r>
      <w:r w:rsidR="0035518D" w:rsidRPr="00FA082F">
        <w:rPr>
          <w:rStyle w:val="a7"/>
          <w:rFonts w:eastAsia="Calibri"/>
          <w:b w:val="0"/>
          <w:sz w:val="28"/>
          <w:szCs w:val="28"/>
        </w:rPr>
        <w:t xml:space="preserve">лями и выпускниками </w:t>
      </w:r>
      <w:r w:rsidR="009E4044" w:rsidRPr="00FA082F">
        <w:rPr>
          <w:rStyle w:val="a7"/>
          <w:rFonts w:eastAsia="Calibri"/>
          <w:b w:val="0"/>
          <w:sz w:val="28"/>
          <w:szCs w:val="28"/>
        </w:rPr>
        <w:t>во всех средних школах округа. Для родит</w:t>
      </w:r>
      <w:r w:rsidR="0086244A">
        <w:rPr>
          <w:rStyle w:val="a7"/>
          <w:rFonts w:eastAsia="Calibri"/>
          <w:b w:val="0"/>
          <w:sz w:val="28"/>
          <w:szCs w:val="28"/>
        </w:rPr>
        <w:t xml:space="preserve">елей выпускников </w:t>
      </w:r>
      <w:r w:rsidR="009E4044" w:rsidRPr="00FA082F">
        <w:rPr>
          <w:rStyle w:val="a7"/>
          <w:rFonts w:eastAsia="Calibri"/>
          <w:b w:val="0"/>
          <w:sz w:val="28"/>
          <w:szCs w:val="28"/>
        </w:rPr>
        <w:t>проведены акции «Родители сдают ОГЭ», «Родители сда</w:t>
      </w:r>
      <w:r w:rsidR="0086244A">
        <w:rPr>
          <w:rStyle w:val="a7"/>
          <w:rFonts w:eastAsia="Calibri"/>
          <w:b w:val="0"/>
          <w:sz w:val="28"/>
          <w:szCs w:val="28"/>
        </w:rPr>
        <w:t xml:space="preserve">ют ЕГЭ», в результате чего </w:t>
      </w:r>
      <w:r w:rsidR="009E4044" w:rsidRPr="00FA082F">
        <w:rPr>
          <w:rStyle w:val="a7"/>
          <w:rFonts w:eastAsia="Calibri"/>
          <w:b w:val="0"/>
          <w:sz w:val="28"/>
          <w:szCs w:val="28"/>
        </w:rPr>
        <w:t>родители получили исчерпывающую информацию и подробно ознакомились с условиями проведения ГИА.</w:t>
      </w:r>
    </w:p>
    <w:p w:rsidR="00015E8B" w:rsidRPr="00FA082F" w:rsidRDefault="00015E8B" w:rsidP="00015E8B">
      <w:pPr>
        <w:pStyle w:val="a3"/>
        <w:ind w:left="0" w:firstLine="709"/>
        <w:rPr>
          <w:sz w:val="28"/>
          <w:szCs w:val="28"/>
        </w:rPr>
      </w:pPr>
      <w:r w:rsidRPr="00FA082F">
        <w:rPr>
          <w:sz w:val="28"/>
          <w:szCs w:val="28"/>
        </w:rPr>
        <w:t xml:space="preserve"> ЕГЭ – 2018 проведен на высоком организа</w:t>
      </w:r>
      <w:r w:rsidR="00D96B4E" w:rsidRPr="00FA082F">
        <w:rPr>
          <w:sz w:val="28"/>
          <w:szCs w:val="28"/>
        </w:rPr>
        <w:t>ционном уровне, без</w:t>
      </w:r>
      <w:r w:rsidRPr="00FA082F">
        <w:rPr>
          <w:sz w:val="28"/>
          <w:szCs w:val="28"/>
        </w:rPr>
        <w:t xml:space="preserve"> технических сбоев. По результатам осуществленного контроля со стороны </w:t>
      </w:r>
      <w:proofErr w:type="gramStart"/>
      <w:r w:rsidRPr="00FA082F">
        <w:rPr>
          <w:sz w:val="28"/>
          <w:szCs w:val="28"/>
        </w:rPr>
        <w:t>м</w:t>
      </w:r>
      <w:r w:rsidR="0086244A">
        <w:rPr>
          <w:sz w:val="28"/>
          <w:szCs w:val="28"/>
        </w:rPr>
        <w:t>инистерства образования области</w:t>
      </w:r>
      <w:r w:rsidRPr="00FA082F">
        <w:rPr>
          <w:sz w:val="28"/>
          <w:szCs w:val="28"/>
        </w:rPr>
        <w:t xml:space="preserve"> нарушений поря</w:t>
      </w:r>
      <w:r w:rsidR="00E51925" w:rsidRPr="00FA082F">
        <w:rPr>
          <w:sz w:val="28"/>
          <w:szCs w:val="28"/>
        </w:rPr>
        <w:t>дка проведения ЕГЭ</w:t>
      </w:r>
      <w:proofErr w:type="gramEnd"/>
      <w:r w:rsidR="00E51925" w:rsidRPr="00FA082F">
        <w:rPr>
          <w:sz w:val="28"/>
          <w:szCs w:val="28"/>
        </w:rPr>
        <w:t xml:space="preserve"> не выявлено.</w:t>
      </w:r>
    </w:p>
    <w:p w:rsidR="00015E8B" w:rsidRPr="00FA082F" w:rsidRDefault="005332E3" w:rsidP="00015E8B">
      <w:pPr>
        <w:pStyle w:val="a3"/>
        <w:ind w:left="0" w:firstLine="709"/>
        <w:rPr>
          <w:sz w:val="28"/>
          <w:szCs w:val="28"/>
        </w:rPr>
      </w:pPr>
      <w:r w:rsidRPr="00FA082F">
        <w:rPr>
          <w:sz w:val="28"/>
          <w:szCs w:val="28"/>
        </w:rPr>
        <w:t xml:space="preserve">По итогам </w:t>
      </w:r>
      <w:r w:rsidR="00015E8B" w:rsidRPr="00FA082F">
        <w:rPr>
          <w:sz w:val="28"/>
          <w:szCs w:val="28"/>
        </w:rPr>
        <w:t xml:space="preserve">учебного года 40 выпускников </w:t>
      </w:r>
      <w:r w:rsidR="00F67675">
        <w:rPr>
          <w:sz w:val="28"/>
          <w:szCs w:val="28"/>
        </w:rPr>
        <w:t xml:space="preserve">общеобразовательных организаций </w:t>
      </w:r>
      <w:proofErr w:type="spellStart"/>
      <w:r w:rsidR="00015E8B" w:rsidRPr="00FA082F">
        <w:rPr>
          <w:sz w:val="28"/>
          <w:szCs w:val="28"/>
        </w:rPr>
        <w:t>Кувандыкского</w:t>
      </w:r>
      <w:proofErr w:type="spellEnd"/>
      <w:r w:rsidR="00015E8B" w:rsidRPr="00FA082F">
        <w:rPr>
          <w:sz w:val="28"/>
          <w:szCs w:val="28"/>
        </w:rPr>
        <w:t xml:space="preserve"> городского округа окончили школу с медалями «За особые </w:t>
      </w:r>
      <w:r w:rsidR="00CC0C59">
        <w:rPr>
          <w:sz w:val="28"/>
          <w:szCs w:val="28"/>
        </w:rPr>
        <w:t>успехи в учении» (в 2017 году</w:t>
      </w:r>
      <w:r w:rsidR="00015E8B" w:rsidRPr="00FA082F">
        <w:rPr>
          <w:sz w:val="28"/>
          <w:szCs w:val="28"/>
        </w:rPr>
        <w:t xml:space="preserve"> школу закончили 36 выпускников – медалистов</w:t>
      </w:r>
      <w:r w:rsidR="00CC0C59">
        <w:rPr>
          <w:sz w:val="28"/>
          <w:szCs w:val="28"/>
        </w:rPr>
        <w:t>)</w:t>
      </w:r>
      <w:r w:rsidR="00015E8B" w:rsidRPr="00FA082F">
        <w:rPr>
          <w:sz w:val="28"/>
          <w:szCs w:val="28"/>
        </w:rPr>
        <w:t>.</w:t>
      </w:r>
      <w:r w:rsidR="00F75C84" w:rsidRPr="00FA082F">
        <w:rPr>
          <w:sz w:val="28"/>
          <w:szCs w:val="28"/>
        </w:rPr>
        <w:t xml:space="preserve"> </w:t>
      </w:r>
    </w:p>
    <w:p w:rsidR="00015E8B" w:rsidRPr="00FA082F" w:rsidRDefault="00FA7F66" w:rsidP="00015E8B">
      <w:pPr>
        <w:ind w:firstLine="708"/>
        <w:jc w:val="both"/>
        <w:rPr>
          <w:sz w:val="28"/>
          <w:szCs w:val="28"/>
        </w:rPr>
      </w:pPr>
      <w:r w:rsidRPr="00FA082F">
        <w:rPr>
          <w:sz w:val="28"/>
          <w:szCs w:val="28"/>
        </w:rPr>
        <w:t>В</w:t>
      </w:r>
      <w:r w:rsidR="00E10C3C" w:rsidRPr="00FA082F">
        <w:rPr>
          <w:sz w:val="28"/>
          <w:szCs w:val="28"/>
        </w:rPr>
        <w:t>ыпускница Гимназии</w:t>
      </w:r>
      <w:r w:rsidR="003D3C6F">
        <w:rPr>
          <w:sz w:val="28"/>
          <w:szCs w:val="28"/>
        </w:rPr>
        <w:t xml:space="preserve"> № 1</w:t>
      </w:r>
      <w:r w:rsidR="00015E8B" w:rsidRPr="00FA082F">
        <w:rPr>
          <w:sz w:val="28"/>
          <w:szCs w:val="28"/>
        </w:rPr>
        <w:t xml:space="preserve"> </w:t>
      </w:r>
      <w:proofErr w:type="spellStart"/>
      <w:r w:rsidR="00015E8B" w:rsidRPr="00FA082F">
        <w:rPr>
          <w:sz w:val="28"/>
          <w:szCs w:val="28"/>
        </w:rPr>
        <w:t>Камбулатова</w:t>
      </w:r>
      <w:proofErr w:type="spellEnd"/>
      <w:r w:rsidR="00015E8B" w:rsidRPr="00FA082F">
        <w:rPr>
          <w:sz w:val="28"/>
          <w:szCs w:val="28"/>
        </w:rPr>
        <w:t xml:space="preserve"> Юлия показала </w:t>
      </w:r>
      <w:proofErr w:type="spellStart"/>
      <w:r w:rsidR="00015E8B" w:rsidRPr="00FA082F">
        <w:rPr>
          <w:sz w:val="28"/>
          <w:szCs w:val="28"/>
        </w:rPr>
        <w:t>стобалльный</w:t>
      </w:r>
      <w:proofErr w:type="spellEnd"/>
      <w:r w:rsidR="00015E8B" w:rsidRPr="00FA082F">
        <w:rPr>
          <w:sz w:val="28"/>
          <w:szCs w:val="28"/>
        </w:rPr>
        <w:t xml:space="preserve"> результат </w:t>
      </w:r>
      <w:r w:rsidRPr="00FA082F">
        <w:rPr>
          <w:sz w:val="28"/>
          <w:szCs w:val="28"/>
        </w:rPr>
        <w:t xml:space="preserve">в ЕГЭ </w:t>
      </w:r>
      <w:r w:rsidR="00F67675">
        <w:rPr>
          <w:sz w:val="28"/>
          <w:szCs w:val="28"/>
        </w:rPr>
        <w:t>по истории</w:t>
      </w:r>
      <w:r w:rsidR="00015E8B" w:rsidRPr="00FA082F">
        <w:rPr>
          <w:sz w:val="28"/>
          <w:szCs w:val="28"/>
        </w:rPr>
        <w:t xml:space="preserve">.  В течение последних 6 лет выпускники школ Кувандыкского городского округа показывают </w:t>
      </w:r>
      <w:proofErr w:type="spellStart"/>
      <w:r w:rsidR="00015E8B" w:rsidRPr="00FA082F">
        <w:rPr>
          <w:sz w:val="28"/>
          <w:szCs w:val="28"/>
        </w:rPr>
        <w:t>стобалльные</w:t>
      </w:r>
      <w:proofErr w:type="spellEnd"/>
      <w:r w:rsidR="00015E8B" w:rsidRPr="00FA082F">
        <w:rPr>
          <w:sz w:val="28"/>
          <w:szCs w:val="28"/>
        </w:rPr>
        <w:t xml:space="preserve"> результаты по различным предметам: русский язык, химия, история.</w:t>
      </w:r>
    </w:p>
    <w:p w:rsidR="00015E8B" w:rsidRPr="00FA082F" w:rsidRDefault="00015E8B" w:rsidP="00015E8B">
      <w:pPr>
        <w:shd w:val="clear" w:color="auto" w:fill="FFFFFF"/>
        <w:ind w:left="113" w:right="113"/>
        <w:jc w:val="both"/>
        <w:rPr>
          <w:sz w:val="28"/>
          <w:szCs w:val="28"/>
        </w:rPr>
      </w:pPr>
      <w:r w:rsidRPr="00FA082F">
        <w:rPr>
          <w:sz w:val="28"/>
          <w:szCs w:val="28"/>
        </w:rPr>
        <w:t xml:space="preserve">        В ЕГЭ - 2018</w:t>
      </w:r>
      <w:r w:rsidR="0092465C" w:rsidRPr="00FA082F">
        <w:rPr>
          <w:sz w:val="28"/>
          <w:szCs w:val="28"/>
        </w:rPr>
        <w:t xml:space="preserve"> учащиеся показали 15 </w:t>
      </w:r>
      <w:r w:rsidRPr="00FA082F">
        <w:rPr>
          <w:sz w:val="28"/>
          <w:szCs w:val="28"/>
        </w:rPr>
        <w:t xml:space="preserve">высоких результатов - от 91 до 99 баллов, из них: </w:t>
      </w:r>
    </w:p>
    <w:p w:rsidR="00015E8B" w:rsidRPr="00FA082F" w:rsidRDefault="00015E8B" w:rsidP="00015E8B">
      <w:pPr>
        <w:ind w:left="113" w:right="113"/>
        <w:jc w:val="both"/>
        <w:rPr>
          <w:sz w:val="28"/>
          <w:szCs w:val="28"/>
        </w:rPr>
      </w:pPr>
      <w:r w:rsidRPr="00FA082F">
        <w:rPr>
          <w:sz w:val="28"/>
          <w:szCs w:val="28"/>
        </w:rPr>
        <w:t xml:space="preserve">    - по русскому языку – 7;</w:t>
      </w:r>
    </w:p>
    <w:p w:rsidR="00015E8B" w:rsidRPr="00FA082F" w:rsidRDefault="00015E8B" w:rsidP="00015E8B">
      <w:pPr>
        <w:ind w:left="113" w:right="113"/>
        <w:jc w:val="both"/>
        <w:rPr>
          <w:sz w:val="28"/>
          <w:szCs w:val="28"/>
        </w:rPr>
      </w:pPr>
      <w:r w:rsidRPr="00FA082F">
        <w:rPr>
          <w:sz w:val="28"/>
          <w:szCs w:val="28"/>
        </w:rPr>
        <w:t xml:space="preserve">    - по обществознанию - 3;</w:t>
      </w:r>
    </w:p>
    <w:p w:rsidR="00015E8B" w:rsidRPr="00FA082F" w:rsidRDefault="00015E8B" w:rsidP="00015E8B">
      <w:pPr>
        <w:ind w:left="113" w:right="113"/>
        <w:jc w:val="both"/>
        <w:rPr>
          <w:sz w:val="28"/>
          <w:szCs w:val="28"/>
        </w:rPr>
      </w:pPr>
      <w:r w:rsidRPr="00FA082F">
        <w:rPr>
          <w:sz w:val="28"/>
          <w:szCs w:val="28"/>
        </w:rPr>
        <w:t xml:space="preserve">    - по английскому языку – 1;</w:t>
      </w:r>
    </w:p>
    <w:p w:rsidR="00015E8B" w:rsidRPr="00FA082F" w:rsidRDefault="00015E8B" w:rsidP="00015E8B">
      <w:pPr>
        <w:ind w:left="113" w:right="113"/>
        <w:jc w:val="both"/>
        <w:rPr>
          <w:sz w:val="28"/>
          <w:szCs w:val="28"/>
        </w:rPr>
      </w:pPr>
      <w:r w:rsidRPr="00FA082F">
        <w:rPr>
          <w:sz w:val="28"/>
          <w:szCs w:val="28"/>
        </w:rPr>
        <w:t xml:space="preserve">    - по истории - 1;</w:t>
      </w:r>
    </w:p>
    <w:p w:rsidR="00015E8B" w:rsidRPr="00FA082F" w:rsidRDefault="00015E8B" w:rsidP="00015E8B">
      <w:pPr>
        <w:ind w:right="113"/>
        <w:jc w:val="both"/>
        <w:rPr>
          <w:sz w:val="28"/>
          <w:szCs w:val="28"/>
        </w:rPr>
      </w:pPr>
      <w:r w:rsidRPr="00FA082F">
        <w:rPr>
          <w:sz w:val="28"/>
          <w:szCs w:val="28"/>
        </w:rPr>
        <w:t xml:space="preserve">     - по литературе - 1;</w:t>
      </w:r>
    </w:p>
    <w:p w:rsidR="00015E8B" w:rsidRPr="00FA082F" w:rsidRDefault="00015E8B" w:rsidP="00015E8B">
      <w:pPr>
        <w:ind w:left="113" w:right="113"/>
        <w:jc w:val="both"/>
        <w:rPr>
          <w:sz w:val="28"/>
          <w:szCs w:val="28"/>
        </w:rPr>
      </w:pPr>
      <w:r w:rsidRPr="00FA082F">
        <w:rPr>
          <w:sz w:val="28"/>
          <w:szCs w:val="28"/>
        </w:rPr>
        <w:t xml:space="preserve">    - по химии – 2.</w:t>
      </w:r>
    </w:p>
    <w:p w:rsidR="00015E8B" w:rsidRPr="00FA082F" w:rsidRDefault="00015E8B" w:rsidP="00015E8B">
      <w:pPr>
        <w:spacing w:line="276" w:lineRule="auto"/>
        <w:ind w:firstLine="720"/>
        <w:jc w:val="both"/>
        <w:rPr>
          <w:color w:val="0D0D0D" w:themeColor="text1" w:themeTint="F2"/>
          <w:sz w:val="28"/>
          <w:szCs w:val="28"/>
        </w:rPr>
      </w:pPr>
      <w:r w:rsidRPr="00FA082F">
        <w:rPr>
          <w:color w:val="0D0D0D" w:themeColor="text1" w:themeTint="F2"/>
          <w:sz w:val="28"/>
          <w:szCs w:val="28"/>
        </w:rPr>
        <w:t>В число лучших школ муниципалитета в рейтинге по итогам ЕГЭ - 2018 вошли:</w:t>
      </w:r>
    </w:p>
    <w:p w:rsidR="00015E8B" w:rsidRPr="00FA082F" w:rsidRDefault="00015E8B" w:rsidP="00015E8B">
      <w:pPr>
        <w:pStyle w:val="a3"/>
        <w:spacing w:line="276" w:lineRule="auto"/>
        <w:rPr>
          <w:rFonts w:eastAsia="Calibri"/>
          <w:color w:val="0D0D0D" w:themeColor="text1" w:themeTint="F2"/>
          <w:sz w:val="28"/>
          <w:szCs w:val="28"/>
          <w:u w:val="single"/>
          <w:shd w:val="clear" w:color="auto" w:fill="FFFFFF"/>
        </w:rPr>
      </w:pPr>
      <w:r w:rsidRPr="00FA082F">
        <w:rPr>
          <w:color w:val="0D0D0D" w:themeColor="text1" w:themeTint="F2"/>
          <w:sz w:val="28"/>
          <w:szCs w:val="28"/>
        </w:rPr>
        <w:t>1. Гимназия № 1 – 71,8 баллов.</w:t>
      </w:r>
    </w:p>
    <w:p w:rsidR="00015E8B" w:rsidRPr="00FA082F" w:rsidRDefault="00015E8B" w:rsidP="00015E8B">
      <w:pPr>
        <w:pStyle w:val="a3"/>
        <w:numPr>
          <w:ilvl w:val="0"/>
          <w:numId w:val="7"/>
        </w:numPr>
        <w:spacing w:line="276" w:lineRule="auto"/>
        <w:rPr>
          <w:color w:val="0D0D0D" w:themeColor="text1" w:themeTint="F2"/>
          <w:sz w:val="28"/>
          <w:szCs w:val="28"/>
        </w:rPr>
      </w:pPr>
      <w:proofErr w:type="spellStart"/>
      <w:r w:rsidRPr="00FA082F">
        <w:rPr>
          <w:color w:val="0D0D0D" w:themeColor="text1" w:themeTint="F2"/>
          <w:sz w:val="28"/>
          <w:szCs w:val="28"/>
        </w:rPr>
        <w:t>Мухамедьяровская</w:t>
      </w:r>
      <w:proofErr w:type="spellEnd"/>
      <w:r w:rsidRPr="00FA082F">
        <w:rPr>
          <w:color w:val="0D0D0D" w:themeColor="text1" w:themeTint="F2"/>
          <w:sz w:val="28"/>
          <w:szCs w:val="28"/>
        </w:rPr>
        <w:t xml:space="preserve"> - 67,9 баллов;</w:t>
      </w:r>
    </w:p>
    <w:p w:rsidR="00015E8B" w:rsidRPr="00FA082F" w:rsidRDefault="00015E8B" w:rsidP="00015E8B">
      <w:pPr>
        <w:spacing w:line="276" w:lineRule="auto"/>
        <w:jc w:val="both"/>
        <w:rPr>
          <w:color w:val="0D0D0D" w:themeColor="text1" w:themeTint="F2"/>
          <w:sz w:val="28"/>
          <w:szCs w:val="28"/>
        </w:rPr>
      </w:pPr>
      <w:r w:rsidRPr="00FA082F">
        <w:rPr>
          <w:color w:val="0D0D0D" w:themeColor="text1" w:themeTint="F2"/>
          <w:sz w:val="28"/>
          <w:szCs w:val="28"/>
        </w:rPr>
        <w:lastRenderedPageBreak/>
        <w:t xml:space="preserve">         Самый низкий ре</w:t>
      </w:r>
      <w:r w:rsidR="00994A9C" w:rsidRPr="00FA082F">
        <w:rPr>
          <w:color w:val="0D0D0D" w:themeColor="text1" w:themeTint="F2"/>
          <w:sz w:val="28"/>
          <w:szCs w:val="28"/>
        </w:rPr>
        <w:t xml:space="preserve">йтинг по результатам ЕГЭ – 2018 </w:t>
      </w:r>
      <w:r w:rsidRPr="00FA082F">
        <w:rPr>
          <w:color w:val="0D0D0D" w:themeColor="text1" w:themeTint="F2"/>
          <w:sz w:val="28"/>
          <w:szCs w:val="28"/>
        </w:rPr>
        <w:t xml:space="preserve">у  выпускников: </w:t>
      </w:r>
    </w:p>
    <w:p w:rsidR="00015E8B" w:rsidRPr="00FA082F" w:rsidRDefault="00015E8B" w:rsidP="00015E8B">
      <w:pPr>
        <w:spacing w:line="276" w:lineRule="auto"/>
        <w:jc w:val="both"/>
        <w:rPr>
          <w:color w:val="0D0D0D" w:themeColor="text1" w:themeTint="F2"/>
          <w:sz w:val="28"/>
          <w:szCs w:val="28"/>
        </w:rPr>
      </w:pPr>
      <w:r w:rsidRPr="00FA082F">
        <w:rPr>
          <w:color w:val="0D0D0D" w:themeColor="text1" w:themeTint="F2"/>
          <w:sz w:val="28"/>
          <w:szCs w:val="28"/>
        </w:rPr>
        <w:t xml:space="preserve">- </w:t>
      </w:r>
      <w:proofErr w:type="gramStart"/>
      <w:r w:rsidRPr="00FA082F">
        <w:rPr>
          <w:color w:val="0D0D0D" w:themeColor="text1" w:themeTint="F2"/>
          <w:sz w:val="28"/>
          <w:szCs w:val="28"/>
        </w:rPr>
        <w:t>Приуральской</w:t>
      </w:r>
      <w:proofErr w:type="gramEnd"/>
      <w:r w:rsidRPr="00FA082F">
        <w:rPr>
          <w:color w:val="0D0D0D" w:themeColor="text1" w:themeTint="F2"/>
          <w:sz w:val="28"/>
          <w:szCs w:val="28"/>
        </w:rPr>
        <w:t xml:space="preserve"> СОШ – 58,06 баллов, но это на 6 баллов выше, чем в 2017 году;</w:t>
      </w:r>
    </w:p>
    <w:p w:rsidR="00015E8B" w:rsidRPr="00FA082F" w:rsidRDefault="00015E8B" w:rsidP="00015E8B">
      <w:pPr>
        <w:spacing w:line="276" w:lineRule="auto"/>
        <w:jc w:val="both"/>
        <w:rPr>
          <w:color w:val="0D0D0D" w:themeColor="text1" w:themeTint="F2"/>
          <w:sz w:val="28"/>
          <w:szCs w:val="28"/>
        </w:rPr>
      </w:pPr>
      <w:r w:rsidRPr="00FA082F">
        <w:rPr>
          <w:color w:val="0D0D0D" w:themeColor="text1" w:themeTint="F2"/>
          <w:sz w:val="28"/>
          <w:szCs w:val="28"/>
        </w:rPr>
        <w:t>- СОШ - № 1 – 53,86 баллов</w:t>
      </w:r>
      <w:r w:rsidR="00994A9C" w:rsidRPr="00FA082F">
        <w:rPr>
          <w:color w:val="0D0D0D" w:themeColor="text1" w:themeTint="F2"/>
          <w:sz w:val="28"/>
          <w:szCs w:val="28"/>
        </w:rPr>
        <w:t>.</w:t>
      </w:r>
    </w:p>
    <w:p w:rsidR="00015E8B" w:rsidRPr="00FA082F" w:rsidRDefault="00015E8B" w:rsidP="00015E8B">
      <w:pPr>
        <w:shd w:val="clear" w:color="auto" w:fill="FFFFFF"/>
        <w:ind w:left="113" w:right="113" w:firstLine="595"/>
        <w:jc w:val="both"/>
        <w:rPr>
          <w:spacing w:val="-1"/>
          <w:sz w:val="28"/>
          <w:szCs w:val="28"/>
        </w:rPr>
      </w:pPr>
      <w:r w:rsidRPr="00FA082F">
        <w:rPr>
          <w:spacing w:val="-2"/>
          <w:sz w:val="28"/>
          <w:szCs w:val="28"/>
        </w:rPr>
        <w:t xml:space="preserve">Сравнительный анализ результатов ЕГЭ образовательных организаций по среднему баллу в разрезе предметов показал, что </w:t>
      </w:r>
      <w:r w:rsidRPr="00FA082F">
        <w:rPr>
          <w:spacing w:val="-1"/>
          <w:sz w:val="28"/>
          <w:szCs w:val="28"/>
        </w:rPr>
        <w:t>результаты в 2018 году  по сравнению с 20</w:t>
      </w:r>
      <w:r w:rsidR="00CC2D01" w:rsidRPr="00FA082F">
        <w:rPr>
          <w:spacing w:val="-1"/>
          <w:sz w:val="28"/>
          <w:szCs w:val="28"/>
        </w:rPr>
        <w:t>17 годом улучшены по следующим</w:t>
      </w:r>
      <w:r w:rsidRPr="00FA082F">
        <w:rPr>
          <w:spacing w:val="-1"/>
          <w:sz w:val="28"/>
          <w:szCs w:val="28"/>
        </w:rPr>
        <w:t xml:space="preserve"> предметам:</w:t>
      </w:r>
    </w:p>
    <w:p w:rsidR="00015E8B" w:rsidRPr="00FA082F" w:rsidRDefault="00015E8B" w:rsidP="00015E8B">
      <w:pPr>
        <w:shd w:val="clear" w:color="auto" w:fill="FFFFFF"/>
        <w:ind w:left="113" w:right="113"/>
        <w:jc w:val="both"/>
        <w:rPr>
          <w:spacing w:val="-1"/>
          <w:sz w:val="28"/>
          <w:szCs w:val="28"/>
        </w:rPr>
      </w:pPr>
      <w:r w:rsidRPr="00FA082F">
        <w:rPr>
          <w:spacing w:val="-1"/>
          <w:sz w:val="28"/>
          <w:szCs w:val="28"/>
        </w:rPr>
        <w:t>- математика (профиль</w:t>
      </w:r>
      <w:r w:rsidR="00994A9C" w:rsidRPr="00FA082F">
        <w:rPr>
          <w:spacing w:val="-1"/>
          <w:sz w:val="28"/>
          <w:szCs w:val="28"/>
        </w:rPr>
        <w:t>ный уровень) – 60,5 баллов (в 2017</w:t>
      </w:r>
      <w:r w:rsidRPr="00FA082F">
        <w:rPr>
          <w:spacing w:val="-1"/>
          <w:sz w:val="28"/>
          <w:szCs w:val="28"/>
        </w:rPr>
        <w:t xml:space="preserve"> году – 57 баллов);</w:t>
      </w:r>
    </w:p>
    <w:p w:rsidR="00015E8B" w:rsidRPr="00FA082F" w:rsidRDefault="00015E8B" w:rsidP="00015E8B">
      <w:pPr>
        <w:shd w:val="clear" w:color="auto" w:fill="FFFFFF"/>
        <w:ind w:left="113" w:right="113"/>
        <w:jc w:val="both"/>
        <w:rPr>
          <w:spacing w:val="-1"/>
          <w:sz w:val="28"/>
          <w:szCs w:val="28"/>
        </w:rPr>
      </w:pPr>
      <w:r w:rsidRPr="00FA082F">
        <w:rPr>
          <w:spacing w:val="-1"/>
          <w:sz w:val="28"/>
          <w:szCs w:val="28"/>
        </w:rPr>
        <w:t>- математика (базовый у</w:t>
      </w:r>
      <w:r w:rsidR="00994A9C" w:rsidRPr="00FA082F">
        <w:rPr>
          <w:spacing w:val="-1"/>
          <w:sz w:val="28"/>
          <w:szCs w:val="28"/>
        </w:rPr>
        <w:t xml:space="preserve">ровень) – 4,3 баллов (в 2017 </w:t>
      </w:r>
      <w:r w:rsidRPr="00FA082F">
        <w:rPr>
          <w:spacing w:val="-1"/>
          <w:sz w:val="28"/>
          <w:szCs w:val="28"/>
        </w:rPr>
        <w:t>году - 4,1 баллов)</w:t>
      </w:r>
      <w:r w:rsidR="00801375" w:rsidRPr="00FA082F">
        <w:rPr>
          <w:spacing w:val="-1"/>
          <w:sz w:val="28"/>
          <w:szCs w:val="28"/>
        </w:rPr>
        <w:t>;</w:t>
      </w:r>
    </w:p>
    <w:p w:rsidR="00015E8B" w:rsidRPr="00FA082F" w:rsidRDefault="00015E8B" w:rsidP="00015E8B">
      <w:pPr>
        <w:shd w:val="clear" w:color="auto" w:fill="FFFFFF"/>
        <w:ind w:left="113" w:right="113"/>
        <w:jc w:val="both"/>
        <w:rPr>
          <w:spacing w:val="-1"/>
          <w:sz w:val="28"/>
          <w:szCs w:val="28"/>
        </w:rPr>
      </w:pPr>
      <w:r w:rsidRPr="00FA082F">
        <w:rPr>
          <w:spacing w:val="-1"/>
          <w:sz w:val="28"/>
          <w:szCs w:val="28"/>
        </w:rPr>
        <w:t xml:space="preserve">- русский язык – 71,9 </w:t>
      </w:r>
      <w:r w:rsidR="00994A9C" w:rsidRPr="00FA082F">
        <w:rPr>
          <w:spacing w:val="-1"/>
          <w:sz w:val="28"/>
          <w:szCs w:val="28"/>
        </w:rPr>
        <w:t xml:space="preserve">балла (в 2017 </w:t>
      </w:r>
      <w:r w:rsidR="00801375" w:rsidRPr="00FA082F">
        <w:rPr>
          <w:spacing w:val="-1"/>
          <w:sz w:val="28"/>
          <w:szCs w:val="28"/>
        </w:rPr>
        <w:t>году – 71,8 балла</w:t>
      </w:r>
      <w:r w:rsidRPr="00FA082F">
        <w:rPr>
          <w:spacing w:val="-1"/>
          <w:sz w:val="28"/>
          <w:szCs w:val="28"/>
        </w:rPr>
        <w:t>);</w:t>
      </w:r>
    </w:p>
    <w:p w:rsidR="00015E8B" w:rsidRPr="00FA082F" w:rsidRDefault="00801375" w:rsidP="003473C0">
      <w:pPr>
        <w:shd w:val="clear" w:color="auto" w:fill="FFFFFF"/>
        <w:ind w:left="113" w:right="113"/>
        <w:jc w:val="both"/>
        <w:rPr>
          <w:spacing w:val="-1"/>
          <w:sz w:val="28"/>
          <w:szCs w:val="28"/>
        </w:rPr>
      </w:pPr>
      <w:r w:rsidRPr="00FA082F">
        <w:rPr>
          <w:spacing w:val="-1"/>
          <w:sz w:val="28"/>
          <w:szCs w:val="28"/>
        </w:rPr>
        <w:t>- обществознание – 66,3 балла</w:t>
      </w:r>
      <w:r w:rsidR="00994A9C" w:rsidRPr="00FA082F">
        <w:rPr>
          <w:spacing w:val="-1"/>
          <w:sz w:val="28"/>
          <w:szCs w:val="28"/>
        </w:rPr>
        <w:t xml:space="preserve"> (в 2017 </w:t>
      </w:r>
      <w:r w:rsidR="00015E8B" w:rsidRPr="00FA082F">
        <w:rPr>
          <w:spacing w:val="-1"/>
          <w:sz w:val="28"/>
          <w:szCs w:val="28"/>
        </w:rPr>
        <w:t>году – 61 балл);</w:t>
      </w:r>
    </w:p>
    <w:p w:rsidR="00015E8B" w:rsidRPr="00FA082F" w:rsidRDefault="00015E8B" w:rsidP="00015E8B">
      <w:pPr>
        <w:shd w:val="clear" w:color="auto" w:fill="FFFFFF"/>
        <w:ind w:left="113" w:right="113"/>
        <w:jc w:val="both"/>
        <w:rPr>
          <w:sz w:val="28"/>
          <w:szCs w:val="28"/>
        </w:rPr>
      </w:pPr>
      <w:r w:rsidRPr="00FA082F">
        <w:rPr>
          <w:sz w:val="28"/>
          <w:szCs w:val="28"/>
        </w:rPr>
        <w:t xml:space="preserve">- информатика </w:t>
      </w:r>
      <w:r w:rsidR="00801375" w:rsidRPr="00FA082F">
        <w:rPr>
          <w:sz w:val="28"/>
          <w:szCs w:val="28"/>
        </w:rPr>
        <w:t>и ИКТ – 64,2 балла</w:t>
      </w:r>
      <w:r w:rsidR="00994A9C" w:rsidRPr="00FA082F">
        <w:rPr>
          <w:sz w:val="28"/>
          <w:szCs w:val="28"/>
        </w:rPr>
        <w:t xml:space="preserve"> (в 2017 </w:t>
      </w:r>
      <w:r w:rsidRPr="00FA082F">
        <w:rPr>
          <w:sz w:val="28"/>
          <w:szCs w:val="28"/>
        </w:rPr>
        <w:t>году –</w:t>
      </w:r>
      <w:r w:rsidR="00CC2D01" w:rsidRPr="00FA082F">
        <w:rPr>
          <w:sz w:val="28"/>
          <w:szCs w:val="28"/>
        </w:rPr>
        <w:t xml:space="preserve"> </w:t>
      </w:r>
      <w:r w:rsidRPr="00FA082F">
        <w:rPr>
          <w:sz w:val="28"/>
          <w:szCs w:val="28"/>
        </w:rPr>
        <w:t>61,1 балла);</w:t>
      </w:r>
    </w:p>
    <w:p w:rsidR="00015E8B" w:rsidRPr="00FA082F" w:rsidRDefault="00801375" w:rsidP="00015E8B">
      <w:pPr>
        <w:shd w:val="clear" w:color="auto" w:fill="FFFFFF"/>
        <w:ind w:left="113" w:right="113"/>
        <w:jc w:val="both"/>
        <w:rPr>
          <w:sz w:val="28"/>
          <w:szCs w:val="28"/>
        </w:rPr>
      </w:pPr>
      <w:r w:rsidRPr="00FA082F">
        <w:rPr>
          <w:sz w:val="28"/>
          <w:szCs w:val="28"/>
        </w:rPr>
        <w:t>- химия – 64,9 балла</w:t>
      </w:r>
      <w:r w:rsidR="00994A9C" w:rsidRPr="00FA082F">
        <w:rPr>
          <w:sz w:val="28"/>
          <w:szCs w:val="28"/>
        </w:rPr>
        <w:t xml:space="preserve"> (в 2017 </w:t>
      </w:r>
      <w:r w:rsidR="00015E8B" w:rsidRPr="00FA082F">
        <w:rPr>
          <w:sz w:val="28"/>
          <w:szCs w:val="28"/>
        </w:rPr>
        <w:t>году – 58,4 балла).</w:t>
      </w:r>
    </w:p>
    <w:p w:rsidR="00015E8B" w:rsidRPr="00FA082F" w:rsidRDefault="0099634C" w:rsidP="00015E8B">
      <w:pPr>
        <w:shd w:val="clear" w:color="auto" w:fill="FFFFFF"/>
        <w:ind w:left="113" w:right="113" w:firstLine="595"/>
        <w:jc w:val="both"/>
        <w:rPr>
          <w:sz w:val="28"/>
          <w:szCs w:val="28"/>
        </w:rPr>
      </w:pPr>
      <w:r>
        <w:rPr>
          <w:sz w:val="28"/>
          <w:szCs w:val="28"/>
        </w:rPr>
        <w:t xml:space="preserve">По сравнению с 2017 </w:t>
      </w:r>
      <w:r w:rsidR="00015E8B" w:rsidRPr="00FA082F">
        <w:rPr>
          <w:sz w:val="28"/>
          <w:szCs w:val="28"/>
        </w:rPr>
        <w:t>годом понизились результаты:</w:t>
      </w:r>
    </w:p>
    <w:p w:rsidR="00015E8B" w:rsidRPr="00FA082F" w:rsidRDefault="00015E8B" w:rsidP="00015E8B">
      <w:pPr>
        <w:shd w:val="clear" w:color="auto" w:fill="FFFFFF"/>
        <w:ind w:left="113" w:right="113"/>
        <w:jc w:val="both"/>
        <w:rPr>
          <w:sz w:val="28"/>
          <w:szCs w:val="28"/>
        </w:rPr>
      </w:pPr>
      <w:r w:rsidRPr="00FA082F">
        <w:rPr>
          <w:sz w:val="28"/>
          <w:szCs w:val="28"/>
        </w:rPr>
        <w:t>- по ли</w:t>
      </w:r>
      <w:r w:rsidR="00801375" w:rsidRPr="00FA082F">
        <w:rPr>
          <w:sz w:val="28"/>
          <w:szCs w:val="28"/>
        </w:rPr>
        <w:t>тературе - с 69,8 до 68,6 балла</w:t>
      </w:r>
      <w:r w:rsidRPr="00FA082F">
        <w:rPr>
          <w:sz w:val="28"/>
          <w:szCs w:val="28"/>
        </w:rPr>
        <w:t>;</w:t>
      </w:r>
    </w:p>
    <w:p w:rsidR="00015E8B" w:rsidRPr="00FA082F" w:rsidRDefault="00015E8B" w:rsidP="00015E8B">
      <w:pPr>
        <w:shd w:val="clear" w:color="auto" w:fill="FFFFFF"/>
        <w:ind w:left="113" w:right="113"/>
        <w:jc w:val="both"/>
        <w:rPr>
          <w:sz w:val="28"/>
          <w:szCs w:val="28"/>
        </w:rPr>
      </w:pPr>
      <w:r w:rsidRPr="00FA082F">
        <w:rPr>
          <w:sz w:val="28"/>
          <w:szCs w:val="28"/>
        </w:rPr>
        <w:t>- по</w:t>
      </w:r>
      <w:r w:rsidR="00801375" w:rsidRPr="00FA082F">
        <w:rPr>
          <w:sz w:val="28"/>
          <w:szCs w:val="28"/>
        </w:rPr>
        <w:t xml:space="preserve"> физике - с 53,9 до 53,18 балла</w:t>
      </w:r>
      <w:r w:rsidRPr="00FA082F">
        <w:rPr>
          <w:sz w:val="28"/>
          <w:szCs w:val="28"/>
        </w:rPr>
        <w:t>;</w:t>
      </w:r>
    </w:p>
    <w:p w:rsidR="00015E8B" w:rsidRPr="00FA082F" w:rsidRDefault="00015E8B" w:rsidP="00015E8B">
      <w:pPr>
        <w:shd w:val="clear" w:color="auto" w:fill="FFFFFF"/>
        <w:ind w:left="113" w:right="113"/>
        <w:jc w:val="both"/>
        <w:rPr>
          <w:sz w:val="28"/>
          <w:szCs w:val="28"/>
        </w:rPr>
      </w:pPr>
      <w:r w:rsidRPr="00FA082F">
        <w:rPr>
          <w:sz w:val="28"/>
          <w:szCs w:val="28"/>
        </w:rPr>
        <w:t xml:space="preserve">- по </w:t>
      </w:r>
      <w:r w:rsidR="00801375" w:rsidRPr="00FA082F">
        <w:rPr>
          <w:sz w:val="28"/>
          <w:szCs w:val="28"/>
        </w:rPr>
        <w:t>истории - с 65,13 до 62,9 балла</w:t>
      </w:r>
      <w:r w:rsidRPr="00FA082F">
        <w:rPr>
          <w:sz w:val="28"/>
          <w:szCs w:val="28"/>
        </w:rPr>
        <w:t>;</w:t>
      </w:r>
    </w:p>
    <w:p w:rsidR="00015E8B" w:rsidRPr="00FA082F" w:rsidRDefault="00015E8B" w:rsidP="00015E8B">
      <w:pPr>
        <w:shd w:val="clear" w:color="auto" w:fill="FFFFFF"/>
        <w:ind w:left="113" w:right="113"/>
        <w:jc w:val="both"/>
        <w:rPr>
          <w:sz w:val="28"/>
          <w:szCs w:val="28"/>
        </w:rPr>
      </w:pPr>
      <w:r w:rsidRPr="00FA082F">
        <w:rPr>
          <w:sz w:val="28"/>
          <w:szCs w:val="28"/>
        </w:rPr>
        <w:t>- по би</w:t>
      </w:r>
      <w:r w:rsidR="00801375" w:rsidRPr="00FA082F">
        <w:rPr>
          <w:sz w:val="28"/>
          <w:szCs w:val="28"/>
        </w:rPr>
        <w:t>ологии – с 56,75 до 56,55 балла</w:t>
      </w:r>
      <w:r w:rsidRPr="00FA082F">
        <w:rPr>
          <w:sz w:val="28"/>
          <w:szCs w:val="28"/>
        </w:rPr>
        <w:t>;</w:t>
      </w:r>
    </w:p>
    <w:p w:rsidR="00015E8B" w:rsidRPr="00FA082F" w:rsidRDefault="00015E8B" w:rsidP="00015E8B">
      <w:pPr>
        <w:shd w:val="clear" w:color="auto" w:fill="FFFFFF"/>
        <w:ind w:left="113" w:right="113"/>
        <w:jc w:val="both"/>
        <w:rPr>
          <w:sz w:val="28"/>
          <w:szCs w:val="28"/>
        </w:rPr>
      </w:pPr>
      <w:r w:rsidRPr="00FA082F">
        <w:rPr>
          <w:sz w:val="28"/>
          <w:szCs w:val="28"/>
        </w:rPr>
        <w:t>- по английскому языку – с 79,84 до 75,54</w:t>
      </w:r>
      <w:r w:rsidR="00FA7F66" w:rsidRPr="00FA082F">
        <w:rPr>
          <w:sz w:val="28"/>
          <w:szCs w:val="28"/>
        </w:rPr>
        <w:t xml:space="preserve"> </w:t>
      </w:r>
      <w:r w:rsidR="00801375" w:rsidRPr="00FA082F">
        <w:rPr>
          <w:sz w:val="28"/>
          <w:szCs w:val="28"/>
        </w:rPr>
        <w:t>балла</w:t>
      </w:r>
      <w:r w:rsidRPr="00FA082F">
        <w:rPr>
          <w:sz w:val="28"/>
          <w:szCs w:val="28"/>
        </w:rPr>
        <w:t>.</w:t>
      </w:r>
    </w:p>
    <w:p w:rsidR="00015E8B" w:rsidRPr="00FA082F" w:rsidRDefault="00015E8B" w:rsidP="00015E8B">
      <w:pPr>
        <w:shd w:val="clear" w:color="auto" w:fill="FFFFFF"/>
        <w:ind w:left="113" w:right="113"/>
        <w:jc w:val="both"/>
        <w:rPr>
          <w:sz w:val="28"/>
          <w:szCs w:val="28"/>
        </w:rPr>
      </w:pPr>
      <w:r w:rsidRPr="00FA082F">
        <w:rPr>
          <w:sz w:val="28"/>
          <w:szCs w:val="28"/>
        </w:rPr>
        <w:t xml:space="preserve">        </w:t>
      </w:r>
      <w:r w:rsidRPr="00FA082F">
        <w:rPr>
          <w:spacing w:val="-1"/>
          <w:sz w:val="28"/>
          <w:szCs w:val="28"/>
        </w:rPr>
        <w:t>Все участники Единого государственного экзамена по обязательным предметам: по русскому языку (172 выпускника) и по математике (профильный уровень – 119 выпускников) преодолели минимальный порог. И если по русскому языку уже в течение нескольких лет подряд отсутствуют отрицательные результаты, выпускники стопроцентно сдают экзамен по государственному языку России, то по математике профильного уровня в 2017 году было 9 о</w:t>
      </w:r>
      <w:r w:rsidR="0099634C">
        <w:rPr>
          <w:spacing w:val="-1"/>
          <w:sz w:val="28"/>
          <w:szCs w:val="28"/>
        </w:rPr>
        <w:t>трицательных результатов, в 2018 г.</w:t>
      </w:r>
      <w:r w:rsidRPr="00FA082F">
        <w:rPr>
          <w:spacing w:val="-1"/>
          <w:sz w:val="28"/>
          <w:szCs w:val="28"/>
        </w:rPr>
        <w:t xml:space="preserve"> - 0. Это говорит о том, что в прошедший период проведена значительная работа по повышению качества подготовки выпускников</w:t>
      </w:r>
      <w:r w:rsidR="00312318">
        <w:rPr>
          <w:spacing w:val="-1"/>
          <w:sz w:val="28"/>
          <w:szCs w:val="28"/>
        </w:rPr>
        <w:t xml:space="preserve"> в области математического образования</w:t>
      </w:r>
      <w:r w:rsidRPr="00FA082F">
        <w:rPr>
          <w:spacing w:val="-1"/>
          <w:sz w:val="28"/>
          <w:szCs w:val="28"/>
        </w:rPr>
        <w:t>. Средний балл по математике профильного уровня (60,5 балла) превышает областной показатель (58 баллов).</w:t>
      </w:r>
      <w:r w:rsidR="003D3C6F">
        <w:rPr>
          <w:spacing w:val="-1"/>
          <w:sz w:val="28"/>
          <w:szCs w:val="28"/>
        </w:rPr>
        <w:t xml:space="preserve"> Но результат </w:t>
      </w:r>
      <w:r w:rsidR="0099634C">
        <w:rPr>
          <w:spacing w:val="-1"/>
          <w:sz w:val="28"/>
          <w:szCs w:val="28"/>
        </w:rPr>
        <w:t>по русскому языку</w:t>
      </w:r>
      <w:r w:rsidR="00994A9C" w:rsidRPr="00FA082F">
        <w:rPr>
          <w:spacing w:val="-1"/>
          <w:sz w:val="28"/>
          <w:szCs w:val="28"/>
        </w:rPr>
        <w:t xml:space="preserve"> </w:t>
      </w:r>
      <w:r w:rsidR="00396389">
        <w:rPr>
          <w:spacing w:val="-1"/>
          <w:sz w:val="28"/>
          <w:szCs w:val="28"/>
        </w:rPr>
        <w:t xml:space="preserve">на целых 3 балла ниже </w:t>
      </w:r>
      <w:r w:rsidR="00F97D2D" w:rsidRPr="00FA082F">
        <w:rPr>
          <w:spacing w:val="-1"/>
          <w:sz w:val="28"/>
          <w:szCs w:val="28"/>
        </w:rPr>
        <w:t>регионального (75 – областной показатель, рост на 1 балл по ср</w:t>
      </w:r>
      <w:r w:rsidR="003D3C6F">
        <w:rPr>
          <w:spacing w:val="-1"/>
          <w:sz w:val="28"/>
          <w:szCs w:val="28"/>
        </w:rPr>
        <w:t>авнению с 2017 годом, 72 – в нашем городском округе</w:t>
      </w:r>
      <w:r w:rsidR="00F97D2D" w:rsidRPr="00FA082F">
        <w:rPr>
          <w:spacing w:val="-1"/>
          <w:sz w:val="28"/>
          <w:szCs w:val="28"/>
        </w:rPr>
        <w:t xml:space="preserve">). Своеобразная стагнация в результатах </w:t>
      </w:r>
      <w:r w:rsidR="00C47199">
        <w:rPr>
          <w:spacing w:val="-1"/>
          <w:sz w:val="28"/>
          <w:szCs w:val="28"/>
        </w:rPr>
        <w:t xml:space="preserve">по русскому языку </w:t>
      </w:r>
      <w:r w:rsidR="00F97D2D" w:rsidRPr="00FA082F">
        <w:rPr>
          <w:spacing w:val="-1"/>
          <w:sz w:val="28"/>
          <w:szCs w:val="28"/>
        </w:rPr>
        <w:t xml:space="preserve">в течение нескольких лет </w:t>
      </w:r>
      <w:r w:rsidR="00396389">
        <w:rPr>
          <w:spacing w:val="-1"/>
          <w:sz w:val="28"/>
          <w:szCs w:val="28"/>
        </w:rPr>
        <w:t xml:space="preserve">подряд </w:t>
      </w:r>
      <w:r w:rsidR="00F97D2D" w:rsidRPr="00FA082F">
        <w:rPr>
          <w:spacing w:val="-1"/>
          <w:sz w:val="28"/>
          <w:szCs w:val="28"/>
        </w:rPr>
        <w:t>вызывает вопросы</w:t>
      </w:r>
      <w:r w:rsidR="00312318">
        <w:rPr>
          <w:spacing w:val="-1"/>
          <w:sz w:val="28"/>
          <w:szCs w:val="28"/>
        </w:rPr>
        <w:t>.</w:t>
      </w:r>
    </w:p>
    <w:p w:rsidR="00015E8B" w:rsidRPr="00FA082F" w:rsidRDefault="002C428F" w:rsidP="00015E8B">
      <w:pPr>
        <w:shd w:val="clear" w:color="auto" w:fill="FFFFFF"/>
        <w:ind w:left="113" w:right="113"/>
        <w:jc w:val="both"/>
        <w:rPr>
          <w:spacing w:val="-1"/>
          <w:sz w:val="28"/>
          <w:szCs w:val="28"/>
        </w:rPr>
      </w:pPr>
      <w:r w:rsidRPr="00FA082F">
        <w:rPr>
          <w:spacing w:val="-1"/>
          <w:sz w:val="28"/>
          <w:szCs w:val="28"/>
        </w:rPr>
        <w:t xml:space="preserve">       С </w:t>
      </w:r>
      <w:r w:rsidR="00015E8B" w:rsidRPr="00FA082F">
        <w:rPr>
          <w:spacing w:val="-1"/>
          <w:sz w:val="28"/>
          <w:szCs w:val="28"/>
        </w:rPr>
        <w:t xml:space="preserve">экзаменационными испытаниями по математике базового уровня, в котором участвовали 70 человек, с первой попытки не справились 3 выпускника (2 чел. из СОШ № 2, 1 чел. из </w:t>
      </w:r>
      <w:proofErr w:type="spellStart"/>
      <w:r w:rsidR="00015E8B" w:rsidRPr="00FA082F">
        <w:rPr>
          <w:spacing w:val="-1"/>
          <w:sz w:val="28"/>
          <w:szCs w:val="28"/>
        </w:rPr>
        <w:t>Саринской</w:t>
      </w:r>
      <w:proofErr w:type="spellEnd"/>
      <w:r w:rsidR="00015E8B" w:rsidRPr="00FA082F">
        <w:rPr>
          <w:spacing w:val="-1"/>
          <w:sz w:val="28"/>
          <w:szCs w:val="28"/>
        </w:rPr>
        <w:t xml:space="preserve"> СОШ). Экзамен оценивался по 5 - балльной шкале. Средний </w:t>
      </w:r>
      <w:r w:rsidRPr="00FA082F">
        <w:rPr>
          <w:spacing w:val="-1"/>
          <w:sz w:val="28"/>
          <w:szCs w:val="28"/>
        </w:rPr>
        <w:t>балл по округу составил - 4,31 и ниже областного</w:t>
      </w:r>
      <w:r w:rsidR="00312318">
        <w:rPr>
          <w:spacing w:val="-1"/>
          <w:sz w:val="28"/>
          <w:szCs w:val="28"/>
        </w:rPr>
        <w:t xml:space="preserve"> (4,6)</w:t>
      </w:r>
      <w:r w:rsidRPr="00FA082F">
        <w:rPr>
          <w:spacing w:val="-1"/>
          <w:sz w:val="28"/>
          <w:szCs w:val="28"/>
        </w:rPr>
        <w:t>.</w:t>
      </w:r>
      <w:r w:rsidR="00015E8B" w:rsidRPr="00FA082F">
        <w:rPr>
          <w:spacing w:val="-1"/>
          <w:sz w:val="28"/>
          <w:szCs w:val="28"/>
        </w:rPr>
        <w:t xml:space="preserve"> </w:t>
      </w:r>
    </w:p>
    <w:p w:rsidR="00015E8B" w:rsidRPr="00FA082F" w:rsidRDefault="0061622A" w:rsidP="00015E8B">
      <w:pPr>
        <w:shd w:val="clear" w:color="auto" w:fill="FFFFFF"/>
        <w:ind w:right="19" w:firstLine="708"/>
        <w:jc w:val="both"/>
        <w:rPr>
          <w:spacing w:val="-1"/>
          <w:sz w:val="28"/>
          <w:szCs w:val="28"/>
        </w:rPr>
      </w:pPr>
      <w:proofErr w:type="gramStart"/>
      <w:r>
        <w:rPr>
          <w:sz w:val="28"/>
          <w:szCs w:val="28"/>
        </w:rPr>
        <w:t>Предметы по выбору: информатику</w:t>
      </w:r>
      <w:r w:rsidR="00015E8B" w:rsidRPr="00FA082F">
        <w:rPr>
          <w:sz w:val="28"/>
          <w:szCs w:val="28"/>
        </w:rPr>
        <w:t xml:space="preserve"> и ИКТ (7 чел.), англи</w:t>
      </w:r>
      <w:r>
        <w:rPr>
          <w:sz w:val="28"/>
          <w:szCs w:val="28"/>
        </w:rPr>
        <w:t>йский язык (11 чел.), литературу (13 чел.), химию (21 чел.), историю (29 чел.), физику</w:t>
      </w:r>
      <w:r w:rsidR="00015E8B" w:rsidRPr="00FA082F">
        <w:rPr>
          <w:sz w:val="28"/>
          <w:szCs w:val="28"/>
        </w:rPr>
        <w:t xml:space="preserve"> (53 чел.) и обществознан</w:t>
      </w:r>
      <w:r w:rsidR="00147AFB">
        <w:rPr>
          <w:sz w:val="28"/>
          <w:szCs w:val="28"/>
        </w:rPr>
        <w:t xml:space="preserve">ие (98 чел.) сдали </w:t>
      </w:r>
      <w:r w:rsidR="00015E8B" w:rsidRPr="00FA082F">
        <w:rPr>
          <w:sz w:val="28"/>
          <w:szCs w:val="28"/>
        </w:rPr>
        <w:t>все выпускники, выбравшие этот предмет.</w:t>
      </w:r>
      <w:proofErr w:type="gramEnd"/>
      <w:r w:rsidR="00015E8B" w:rsidRPr="00FA082F">
        <w:rPr>
          <w:sz w:val="28"/>
          <w:szCs w:val="28"/>
        </w:rPr>
        <w:t xml:space="preserve"> Отрицательные результаты в предметах на ЕГЭ по выбору </w:t>
      </w:r>
      <w:r w:rsidR="00396389">
        <w:rPr>
          <w:sz w:val="28"/>
          <w:szCs w:val="28"/>
        </w:rPr>
        <w:t xml:space="preserve">допущены только по биологии, </w:t>
      </w:r>
      <w:r w:rsidR="00E27985">
        <w:rPr>
          <w:sz w:val="28"/>
          <w:szCs w:val="28"/>
        </w:rPr>
        <w:t xml:space="preserve">которую </w:t>
      </w:r>
      <w:r w:rsidR="00015E8B" w:rsidRPr="00FA082F">
        <w:rPr>
          <w:sz w:val="28"/>
          <w:szCs w:val="28"/>
        </w:rPr>
        <w:t xml:space="preserve">не сдали 3 выпускника из 27 </w:t>
      </w:r>
      <w:r w:rsidR="00015E8B" w:rsidRPr="00FA082F">
        <w:rPr>
          <w:sz w:val="28"/>
          <w:szCs w:val="28"/>
        </w:rPr>
        <w:lastRenderedPageBreak/>
        <w:t xml:space="preserve">сдававших, т.е. 11 % (2 чел. из СОШ № 2, 1 чел. – из СОШ № 5). </w:t>
      </w:r>
      <w:r w:rsidR="00B05BE5" w:rsidRPr="00FA082F">
        <w:rPr>
          <w:sz w:val="28"/>
          <w:szCs w:val="28"/>
        </w:rPr>
        <w:t xml:space="preserve">Таким образом, в 2018 </w:t>
      </w:r>
      <w:r w:rsidR="00015E8B" w:rsidRPr="00FA082F">
        <w:rPr>
          <w:sz w:val="28"/>
          <w:szCs w:val="28"/>
        </w:rPr>
        <w:t xml:space="preserve">году показатель </w:t>
      </w:r>
      <w:proofErr w:type="spellStart"/>
      <w:r w:rsidR="00015E8B" w:rsidRPr="00FA082F">
        <w:rPr>
          <w:sz w:val="28"/>
          <w:szCs w:val="28"/>
        </w:rPr>
        <w:t>несдачи</w:t>
      </w:r>
      <w:proofErr w:type="spellEnd"/>
      <w:r w:rsidR="00015E8B" w:rsidRPr="00FA082F">
        <w:rPr>
          <w:sz w:val="28"/>
          <w:szCs w:val="28"/>
        </w:rPr>
        <w:t xml:space="preserve"> предметов по выбору снизился в 3 раза: с 9 отрицательных результатов - в 2017 году </w:t>
      </w:r>
      <w:r w:rsidR="00B05BE5" w:rsidRPr="00FA082F">
        <w:rPr>
          <w:sz w:val="28"/>
          <w:szCs w:val="28"/>
        </w:rPr>
        <w:t>до 3 – в 2018</w:t>
      </w:r>
      <w:r w:rsidR="00206EE3">
        <w:rPr>
          <w:sz w:val="28"/>
          <w:szCs w:val="28"/>
        </w:rPr>
        <w:t xml:space="preserve"> году</w:t>
      </w:r>
      <w:r w:rsidR="00B05BE5" w:rsidRPr="00FA082F">
        <w:rPr>
          <w:sz w:val="28"/>
          <w:szCs w:val="28"/>
        </w:rPr>
        <w:t xml:space="preserve">. И если в 2017 </w:t>
      </w:r>
      <w:r w:rsidR="00015E8B" w:rsidRPr="00FA082F">
        <w:rPr>
          <w:sz w:val="28"/>
          <w:szCs w:val="28"/>
        </w:rPr>
        <w:t xml:space="preserve">году отрицательные результаты были допущены по 5 предметам по выбору (история - 1, физика - 1, обществознание – 4, химия - 2 , биология – 1), </w:t>
      </w:r>
      <w:r w:rsidR="00B05BE5" w:rsidRPr="00FA082F">
        <w:rPr>
          <w:sz w:val="28"/>
          <w:szCs w:val="28"/>
        </w:rPr>
        <w:t xml:space="preserve">то в 2018 </w:t>
      </w:r>
      <w:r w:rsidR="00015E8B" w:rsidRPr="00FA082F">
        <w:rPr>
          <w:sz w:val="28"/>
          <w:szCs w:val="28"/>
        </w:rPr>
        <w:t xml:space="preserve">году </w:t>
      </w:r>
      <w:r w:rsidR="00206EE3">
        <w:rPr>
          <w:sz w:val="28"/>
          <w:szCs w:val="28"/>
        </w:rPr>
        <w:t xml:space="preserve">- </w:t>
      </w:r>
      <w:r w:rsidR="00015E8B" w:rsidRPr="00FA082F">
        <w:rPr>
          <w:sz w:val="28"/>
          <w:szCs w:val="28"/>
        </w:rPr>
        <w:t xml:space="preserve">только по биологии. </w:t>
      </w:r>
    </w:p>
    <w:p w:rsidR="003F255A" w:rsidRPr="00FA082F" w:rsidRDefault="00B935F8" w:rsidP="00015E8B">
      <w:pPr>
        <w:pStyle w:val="a3"/>
        <w:ind w:left="0" w:firstLine="709"/>
        <w:rPr>
          <w:sz w:val="28"/>
          <w:szCs w:val="28"/>
        </w:rPr>
      </w:pPr>
      <w:r>
        <w:rPr>
          <w:sz w:val="28"/>
          <w:szCs w:val="28"/>
        </w:rPr>
        <w:t>С</w:t>
      </w:r>
      <w:r w:rsidR="00A66DBB" w:rsidRPr="00FA082F">
        <w:rPr>
          <w:sz w:val="28"/>
          <w:szCs w:val="28"/>
        </w:rPr>
        <w:t>редний балл на ЕГЭ</w:t>
      </w:r>
      <w:r>
        <w:rPr>
          <w:sz w:val="28"/>
          <w:szCs w:val="28"/>
        </w:rPr>
        <w:t xml:space="preserve"> - 2018</w:t>
      </w:r>
      <w:r w:rsidR="00A66DBB" w:rsidRPr="00FA082F">
        <w:rPr>
          <w:sz w:val="28"/>
          <w:szCs w:val="28"/>
        </w:rPr>
        <w:t xml:space="preserve"> выше областного</w:t>
      </w:r>
      <w:r w:rsidR="003F255A" w:rsidRPr="00FA082F">
        <w:rPr>
          <w:sz w:val="28"/>
          <w:szCs w:val="28"/>
        </w:rPr>
        <w:t>:</w:t>
      </w:r>
    </w:p>
    <w:p w:rsidR="003F255A" w:rsidRPr="00FA082F" w:rsidRDefault="003F255A" w:rsidP="00015E8B">
      <w:pPr>
        <w:pStyle w:val="a3"/>
        <w:ind w:left="0" w:firstLine="709"/>
        <w:rPr>
          <w:sz w:val="28"/>
          <w:szCs w:val="28"/>
        </w:rPr>
      </w:pPr>
      <w:r w:rsidRPr="00FA082F">
        <w:rPr>
          <w:sz w:val="28"/>
          <w:szCs w:val="28"/>
        </w:rPr>
        <w:t>-</w:t>
      </w:r>
      <w:r w:rsidR="00A66DBB" w:rsidRPr="00FA082F">
        <w:rPr>
          <w:sz w:val="28"/>
          <w:szCs w:val="28"/>
        </w:rPr>
        <w:t xml:space="preserve"> по математике (профиль): 60,5 баллов по округу, 58 – по области;</w:t>
      </w:r>
    </w:p>
    <w:p w:rsidR="003F255A" w:rsidRPr="00FA082F" w:rsidRDefault="003F255A" w:rsidP="00015E8B">
      <w:pPr>
        <w:pStyle w:val="a3"/>
        <w:ind w:left="0" w:firstLine="709"/>
        <w:rPr>
          <w:sz w:val="28"/>
          <w:szCs w:val="28"/>
        </w:rPr>
      </w:pPr>
      <w:r w:rsidRPr="00FA082F">
        <w:rPr>
          <w:sz w:val="28"/>
          <w:szCs w:val="28"/>
        </w:rPr>
        <w:t>-</w:t>
      </w:r>
      <w:r w:rsidR="00A66DBB" w:rsidRPr="00FA082F">
        <w:rPr>
          <w:sz w:val="28"/>
          <w:szCs w:val="28"/>
        </w:rPr>
        <w:t xml:space="preserve"> по химии: 64,9 – по округу, 63 – по области;</w:t>
      </w:r>
    </w:p>
    <w:p w:rsidR="003F255A" w:rsidRPr="00FA082F" w:rsidRDefault="003F255A" w:rsidP="00015E8B">
      <w:pPr>
        <w:pStyle w:val="a3"/>
        <w:ind w:left="0" w:firstLine="709"/>
        <w:rPr>
          <w:sz w:val="28"/>
          <w:szCs w:val="28"/>
        </w:rPr>
      </w:pPr>
      <w:r w:rsidRPr="00FA082F">
        <w:rPr>
          <w:sz w:val="28"/>
          <w:szCs w:val="28"/>
        </w:rPr>
        <w:t>-</w:t>
      </w:r>
      <w:r w:rsidR="00A66DBB" w:rsidRPr="00FA082F">
        <w:rPr>
          <w:sz w:val="28"/>
          <w:szCs w:val="28"/>
        </w:rPr>
        <w:t xml:space="preserve"> по обществознанию: 66,3 – по округу, 64 – по области;</w:t>
      </w:r>
    </w:p>
    <w:p w:rsidR="003F255A" w:rsidRPr="00FA082F" w:rsidRDefault="003F255A" w:rsidP="00015E8B">
      <w:pPr>
        <w:pStyle w:val="a3"/>
        <w:ind w:left="0" w:firstLine="709"/>
        <w:rPr>
          <w:sz w:val="28"/>
          <w:szCs w:val="28"/>
        </w:rPr>
      </w:pPr>
      <w:r w:rsidRPr="00FA082F">
        <w:rPr>
          <w:sz w:val="28"/>
          <w:szCs w:val="28"/>
        </w:rPr>
        <w:t xml:space="preserve">- </w:t>
      </w:r>
      <w:r w:rsidR="00A66DBB" w:rsidRPr="00FA082F">
        <w:rPr>
          <w:sz w:val="28"/>
          <w:szCs w:val="28"/>
        </w:rPr>
        <w:t>по истории: 62,9 – по округу, 60 – по области;</w:t>
      </w:r>
    </w:p>
    <w:p w:rsidR="003F255A" w:rsidRPr="00FA082F" w:rsidRDefault="003F255A" w:rsidP="00015E8B">
      <w:pPr>
        <w:pStyle w:val="a3"/>
        <w:ind w:left="0" w:firstLine="709"/>
        <w:rPr>
          <w:sz w:val="28"/>
          <w:szCs w:val="28"/>
        </w:rPr>
      </w:pPr>
      <w:r w:rsidRPr="00FA082F">
        <w:rPr>
          <w:sz w:val="28"/>
          <w:szCs w:val="28"/>
        </w:rPr>
        <w:t>-</w:t>
      </w:r>
      <w:r w:rsidR="00A66DBB" w:rsidRPr="00FA082F">
        <w:rPr>
          <w:sz w:val="28"/>
          <w:szCs w:val="28"/>
        </w:rPr>
        <w:t xml:space="preserve"> по английскому языку: 75,5 – по округу, 70 – по области. </w:t>
      </w:r>
    </w:p>
    <w:p w:rsidR="00015E8B" w:rsidRDefault="00A66DBB" w:rsidP="00015E8B">
      <w:pPr>
        <w:pStyle w:val="a3"/>
        <w:ind w:left="0" w:firstLine="709"/>
        <w:rPr>
          <w:sz w:val="28"/>
          <w:szCs w:val="28"/>
        </w:rPr>
      </w:pPr>
      <w:proofErr w:type="gramStart"/>
      <w:r w:rsidRPr="00FA082F">
        <w:rPr>
          <w:sz w:val="28"/>
          <w:szCs w:val="28"/>
        </w:rPr>
        <w:t>По русскому языку, литературе, физике, биологии, ИКТ, математике (база) результаты ниже областных.</w:t>
      </w:r>
      <w:proofErr w:type="gramEnd"/>
    </w:p>
    <w:p w:rsidR="006F0348" w:rsidRPr="000A6C83" w:rsidRDefault="006F0348" w:rsidP="006F0348">
      <w:pPr>
        <w:jc w:val="center"/>
        <w:rPr>
          <w:b/>
          <w:sz w:val="28"/>
          <w:szCs w:val="28"/>
        </w:rPr>
      </w:pPr>
      <w:r w:rsidRPr="000A6C83">
        <w:rPr>
          <w:b/>
          <w:sz w:val="28"/>
          <w:szCs w:val="28"/>
        </w:rPr>
        <w:t xml:space="preserve">Результаты ЕГЭ </w:t>
      </w:r>
      <w:r>
        <w:rPr>
          <w:b/>
          <w:sz w:val="28"/>
          <w:szCs w:val="28"/>
        </w:rPr>
        <w:t>–</w:t>
      </w:r>
      <w:r w:rsidRPr="000A6C83">
        <w:rPr>
          <w:b/>
          <w:sz w:val="28"/>
          <w:szCs w:val="28"/>
        </w:rPr>
        <w:t xml:space="preserve"> 2018</w:t>
      </w:r>
      <w:r>
        <w:rPr>
          <w:b/>
          <w:sz w:val="28"/>
          <w:szCs w:val="28"/>
        </w:rPr>
        <w:t xml:space="preserve"> по обязательным предметам</w:t>
      </w: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991"/>
        <w:gridCol w:w="851"/>
        <w:gridCol w:w="850"/>
        <w:gridCol w:w="993"/>
        <w:gridCol w:w="992"/>
        <w:gridCol w:w="850"/>
        <w:gridCol w:w="993"/>
        <w:gridCol w:w="850"/>
        <w:gridCol w:w="816"/>
      </w:tblGrid>
      <w:tr w:rsidR="006F0348" w:rsidRPr="000A6C83" w:rsidTr="006F0348">
        <w:tc>
          <w:tcPr>
            <w:tcW w:w="1844" w:type="dxa"/>
            <w:vMerge w:val="restart"/>
          </w:tcPr>
          <w:p w:rsidR="006F0348" w:rsidRPr="000A6C83" w:rsidRDefault="006F0348" w:rsidP="00715956">
            <w:pPr>
              <w:jc w:val="center"/>
              <w:rPr>
                <w:b/>
                <w:sz w:val="28"/>
                <w:szCs w:val="28"/>
              </w:rPr>
            </w:pPr>
            <w:r>
              <w:rPr>
                <w:b/>
                <w:sz w:val="28"/>
                <w:szCs w:val="28"/>
              </w:rPr>
              <w:t>Предмет</w:t>
            </w:r>
          </w:p>
        </w:tc>
        <w:tc>
          <w:tcPr>
            <w:tcW w:w="2692" w:type="dxa"/>
            <w:gridSpan w:val="3"/>
          </w:tcPr>
          <w:p w:rsidR="006F0348" w:rsidRPr="000A6C83" w:rsidRDefault="006F0348" w:rsidP="00715956">
            <w:pPr>
              <w:jc w:val="center"/>
              <w:rPr>
                <w:b/>
                <w:sz w:val="28"/>
                <w:szCs w:val="28"/>
              </w:rPr>
            </w:pPr>
            <w:r w:rsidRPr="000A6C83">
              <w:rPr>
                <w:sz w:val="28"/>
                <w:szCs w:val="28"/>
              </w:rPr>
              <w:t>Средний балл</w:t>
            </w:r>
          </w:p>
        </w:tc>
        <w:tc>
          <w:tcPr>
            <w:tcW w:w="2835" w:type="dxa"/>
            <w:gridSpan w:val="3"/>
          </w:tcPr>
          <w:p w:rsidR="006F0348" w:rsidRPr="000A6C83" w:rsidRDefault="006F0348" w:rsidP="00715956">
            <w:pPr>
              <w:jc w:val="center"/>
              <w:rPr>
                <w:b/>
                <w:sz w:val="28"/>
                <w:szCs w:val="28"/>
              </w:rPr>
            </w:pPr>
            <w:r w:rsidRPr="000A6C83">
              <w:rPr>
                <w:sz w:val="28"/>
                <w:szCs w:val="28"/>
              </w:rPr>
              <w:t>Самый высокий балл</w:t>
            </w:r>
          </w:p>
        </w:tc>
        <w:tc>
          <w:tcPr>
            <w:tcW w:w="2659" w:type="dxa"/>
            <w:gridSpan w:val="3"/>
          </w:tcPr>
          <w:p w:rsidR="006F0348" w:rsidRPr="000A6C83" w:rsidRDefault="006F0348" w:rsidP="00715956">
            <w:pPr>
              <w:jc w:val="center"/>
              <w:rPr>
                <w:b/>
                <w:sz w:val="28"/>
                <w:szCs w:val="28"/>
              </w:rPr>
            </w:pPr>
            <w:r w:rsidRPr="000A6C83">
              <w:rPr>
                <w:sz w:val="28"/>
                <w:szCs w:val="28"/>
              </w:rPr>
              <w:t>Самый низкий балл</w:t>
            </w:r>
          </w:p>
        </w:tc>
      </w:tr>
      <w:tr w:rsidR="006F0348" w:rsidRPr="000A6C83" w:rsidTr="006F0348">
        <w:tc>
          <w:tcPr>
            <w:tcW w:w="1844" w:type="dxa"/>
            <w:vMerge/>
          </w:tcPr>
          <w:p w:rsidR="006F0348" w:rsidRPr="000A6C83" w:rsidRDefault="006F0348" w:rsidP="00715956">
            <w:pPr>
              <w:jc w:val="center"/>
              <w:rPr>
                <w:sz w:val="28"/>
                <w:szCs w:val="28"/>
              </w:rPr>
            </w:pPr>
          </w:p>
        </w:tc>
        <w:tc>
          <w:tcPr>
            <w:tcW w:w="991" w:type="dxa"/>
          </w:tcPr>
          <w:p w:rsidR="006F0348" w:rsidRPr="006F0348" w:rsidRDefault="006F0348" w:rsidP="00715956">
            <w:pPr>
              <w:jc w:val="center"/>
              <w:rPr>
                <w:sz w:val="20"/>
                <w:szCs w:val="20"/>
              </w:rPr>
            </w:pPr>
            <w:r w:rsidRPr="006F0348">
              <w:rPr>
                <w:sz w:val="20"/>
                <w:szCs w:val="20"/>
              </w:rPr>
              <w:t>2016 г.</w:t>
            </w:r>
          </w:p>
        </w:tc>
        <w:tc>
          <w:tcPr>
            <w:tcW w:w="851" w:type="dxa"/>
          </w:tcPr>
          <w:p w:rsidR="006F0348" w:rsidRPr="006F0348" w:rsidRDefault="006F0348" w:rsidP="00715956">
            <w:pPr>
              <w:jc w:val="center"/>
              <w:rPr>
                <w:sz w:val="20"/>
                <w:szCs w:val="20"/>
              </w:rPr>
            </w:pPr>
            <w:r w:rsidRPr="006F0348">
              <w:rPr>
                <w:sz w:val="20"/>
                <w:szCs w:val="20"/>
              </w:rPr>
              <w:t>2017 г.</w:t>
            </w:r>
          </w:p>
        </w:tc>
        <w:tc>
          <w:tcPr>
            <w:tcW w:w="850" w:type="dxa"/>
          </w:tcPr>
          <w:p w:rsidR="006F0348" w:rsidRPr="006F0348" w:rsidRDefault="006F0348" w:rsidP="00715956">
            <w:pPr>
              <w:jc w:val="center"/>
              <w:rPr>
                <w:sz w:val="20"/>
                <w:szCs w:val="20"/>
              </w:rPr>
            </w:pPr>
            <w:r w:rsidRPr="006F0348">
              <w:rPr>
                <w:sz w:val="20"/>
                <w:szCs w:val="20"/>
              </w:rPr>
              <w:t>2018</w:t>
            </w:r>
            <w:r>
              <w:rPr>
                <w:sz w:val="20"/>
                <w:szCs w:val="20"/>
              </w:rPr>
              <w:t xml:space="preserve"> г.</w:t>
            </w:r>
          </w:p>
        </w:tc>
        <w:tc>
          <w:tcPr>
            <w:tcW w:w="993" w:type="dxa"/>
          </w:tcPr>
          <w:p w:rsidR="006F0348" w:rsidRPr="006F0348" w:rsidRDefault="006F0348" w:rsidP="00715956">
            <w:pPr>
              <w:jc w:val="center"/>
              <w:rPr>
                <w:sz w:val="20"/>
                <w:szCs w:val="20"/>
              </w:rPr>
            </w:pPr>
            <w:r w:rsidRPr="006F0348">
              <w:rPr>
                <w:sz w:val="20"/>
                <w:szCs w:val="20"/>
              </w:rPr>
              <w:t>2016</w:t>
            </w:r>
            <w:r>
              <w:rPr>
                <w:sz w:val="20"/>
                <w:szCs w:val="20"/>
              </w:rPr>
              <w:t xml:space="preserve"> г.</w:t>
            </w:r>
          </w:p>
        </w:tc>
        <w:tc>
          <w:tcPr>
            <w:tcW w:w="992" w:type="dxa"/>
          </w:tcPr>
          <w:p w:rsidR="006F0348" w:rsidRPr="006F0348" w:rsidRDefault="006F0348" w:rsidP="00715956">
            <w:pPr>
              <w:jc w:val="center"/>
              <w:rPr>
                <w:sz w:val="20"/>
                <w:szCs w:val="20"/>
              </w:rPr>
            </w:pPr>
            <w:r w:rsidRPr="006F0348">
              <w:rPr>
                <w:sz w:val="20"/>
                <w:szCs w:val="20"/>
              </w:rPr>
              <w:t>2017</w:t>
            </w:r>
            <w:r>
              <w:rPr>
                <w:sz w:val="20"/>
                <w:szCs w:val="20"/>
              </w:rPr>
              <w:t xml:space="preserve"> г.</w:t>
            </w:r>
          </w:p>
        </w:tc>
        <w:tc>
          <w:tcPr>
            <w:tcW w:w="850" w:type="dxa"/>
          </w:tcPr>
          <w:p w:rsidR="006F0348" w:rsidRPr="006F0348" w:rsidRDefault="006F0348" w:rsidP="00715956">
            <w:pPr>
              <w:jc w:val="center"/>
              <w:rPr>
                <w:sz w:val="20"/>
                <w:szCs w:val="20"/>
              </w:rPr>
            </w:pPr>
            <w:r w:rsidRPr="006F0348">
              <w:rPr>
                <w:sz w:val="20"/>
                <w:szCs w:val="20"/>
              </w:rPr>
              <w:t>2018</w:t>
            </w:r>
            <w:r>
              <w:rPr>
                <w:sz w:val="20"/>
                <w:szCs w:val="20"/>
              </w:rPr>
              <w:t xml:space="preserve"> г.</w:t>
            </w:r>
          </w:p>
        </w:tc>
        <w:tc>
          <w:tcPr>
            <w:tcW w:w="993" w:type="dxa"/>
          </w:tcPr>
          <w:p w:rsidR="006F0348" w:rsidRPr="006F0348" w:rsidRDefault="006F0348" w:rsidP="00715956">
            <w:pPr>
              <w:jc w:val="center"/>
              <w:rPr>
                <w:sz w:val="20"/>
                <w:szCs w:val="20"/>
              </w:rPr>
            </w:pPr>
            <w:r w:rsidRPr="006F0348">
              <w:rPr>
                <w:sz w:val="20"/>
                <w:szCs w:val="20"/>
              </w:rPr>
              <w:t>2016</w:t>
            </w:r>
            <w:r>
              <w:rPr>
                <w:sz w:val="20"/>
                <w:szCs w:val="20"/>
              </w:rPr>
              <w:t xml:space="preserve"> г.</w:t>
            </w:r>
          </w:p>
        </w:tc>
        <w:tc>
          <w:tcPr>
            <w:tcW w:w="850" w:type="dxa"/>
          </w:tcPr>
          <w:p w:rsidR="006F0348" w:rsidRPr="006F0348" w:rsidRDefault="006F0348" w:rsidP="00715956">
            <w:pPr>
              <w:jc w:val="center"/>
              <w:rPr>
                <w:sz w:val="20"/>
                <w:szCs w:val="20"/>
              </w:rPr>
            </w:pPr>
            <w:r w:rsidRPr="006F0348">
              <w:rPr>
                <w:sz w:val="20"/>
                <w:szCs w:val="20"/>
              </w:rPr>
              <w:t>2017</w:t>
            </w:r>
            <w:r>
              <w:rPr>
                <w:sz w:val="20"/>
                <w:szCs w:val="20"/>
              </w:rPr>
              <w:t xml:space="preserve"> г.</w:t>
            </w:r>
          </w:p>
        </w:tc>
        <w:tc>
          <w:tcPr>
            <w:tcW w:w="816" w:type="dxa"/>
          </w:tcPr>
          <w:p w:rsidR="006F0348" w:rsidRPr="006F0348" w:rsidRDefault="006F0348" w:rsidP="00715956">
            <w:pPr>
              <w:jc w:val="center"/>
              <w:rPr>
                <w:sz w:val="20"/>
                <w:szCs w:val="20"/>
              </w:rPr>
            </w:pPr>
            <w:r w:rsidRPr="006F0348">
              <w:rPr>
                <w:sz w:val="20"/>
                <w:szCs w:val="20"/>
              </w:rPr>
              <w:t>2018</w:t>
            </w:r>
            <w:r>
              <w:rPr>
                <w:sz w:val="20"/>
                <w:szCs w:val="20"/>
              </w:rPr>
              <w:t xml:space="preserve"> г.</w:t>
            </w:r>
          </w:p>
        </w:tc>
      </w:tr>
      <w:tr w:rsidR="006F0348" w:rsidRPr="000A6C83" w:rsidTr="006F0348">
        <w:tc>
          <w:tcPr>
            <w:tcW w:w="1844" w:type="dxa"/>
          </w:tcPr>
          <w:p w:rsidR="006F0348" w:rsidRPr="000A6C83" w:rsidRDefault="006F0348" w:rsidP="00715956">
            <w:pPr>
              <w:jc w:val="center"/>
              <w:rPr>
                <w:sz w:val="28"/>
                <w:szCs w:val="28"/>
              </w:rPr>
            </w:pPr>
            <w:r>
              <w:rPr>
                <w:sz w:val="28"/>
                <w:szCs w:val="28"/>
              </w:rPr>
              <w:t>Р</w:t>
            </w:r>
            <w:r w:rsidRPr="000A6C83">
              <w:rPr>
                <w:sz w:val="28"/>
                <w:szCs w:val="28"/>
              </w:rPr>
              <w:t>усский язык</w:t>
            </w:r>
          </w:p>
        </w:tc>
        <w:tc>
          <w:tcPr>
            <w:tcW w:w="991" w:type="dxa"/>
          </w:tcPr>
          <w:p w:rsidR="006F0348" w:rsidRPr="006F0348" w:rsidRDefault="006F0348" w:rsidP="00715956">
            <w:pPr>
              <w:jc w:val="center"/>
              <w:rPr>
                <w:sz w:val="20"/>
                <w:szCs w:val="20"/>
              </w:rPr>
            </w:pPr>
            <w:r w:rsidRPr="006F0348">
              <w:rPr>
                <w:sz w:val="20"/>
                <w:szCs w:val="20"/>
              </w:rPr>
              <w:t>70,2</w:t>
            </w:r>
          </w:p>
        </w:tc>
        <w:tc>
          <w:tcPr>
            <w:tcW w:w="851" w:type="dxa"/>
          </w:tcPr>
          <w:p w:rsidR="006F0348" w:rsidRPr="006F0348" w:rsidRDefault="006F0348" w:rsidP="00715956">
            <w:pPr>
              <w:jc w:val="center"/>
              <w:rPr>
                <w:sz w:val="20"/>
                <w:szCs w:val="20"/>
              </w:rPr>
            </w:pPr>
            <w:r w:rsidRPr="006F0348">
              <w:rPr>
                <w:sz w:val="20"/>
                <w:szCs w:val="20"/>
              </w:rPr>
              <w:t>71,8</w:t>
            </w:r>
          </w:p>
        </w:tc>
        <w:tc>
          <w:tcPr>
            <w:tcW w:w="850" w:type="dxa"/>
          </w:tcPr>
          <w:p w:rsidR="006F0348" w:rsidRPr="006F0348" w:rsidRDefault="006F0348" w:rsidP="00715956">
            <w:pPr>
              <w:jc w:val="center"/>
              <w:rPr>
                <w:sz w:val="20"/>
                <w:szCs w:val="20"/>
              </w:rPr>
            </w:pPr>
            <w:r w:rsidRPr="006F0348">
              <w:rPr>
                <w:sz w:val="20"/>
                <w:szCs w:val="20"/>
              </w:rPr>
              <w:t>72</w:t>
            </w:r>
          </w:p>
        </w:tc>
        <w:tc>
          <w:tcPr>
            <w:tcW w:w="993" w:type="dxa"/>
          </w:tcPr>
          <w:p w:rsidR="006F0348" w:rsidRPr="006F0348" w:rsidRDefault="006F0348" w:rsidP="00715956">
            <w:pPr>
              <w:jc w:val="center"/>
              <w:rPr>
                <w:sz w:val="20"/>
                <w:szCs w:val="20"/>
              </w:rPr>
            </w:pPr>
            <w:r w:rsidRPr="006F0348">
              <w:rPr>
                <w:sz w:val="20"/>
                <w:szCs w:val="20"/>
              </w:rPr>
              <w:t>98</w:t>
            </w:r>
          </w:p>
        </w:tc>
        <w:tc>
          <w:tcPr>
            <w:tcW w:w="992" w:type="dxa"/>
          </w:tcPr>
          <w:p w:rsidR="006F0348" w:rsidRPr="006F0348" w:rsidRDefault="006F0348" w:rsidP="00715956">
            <w:pPr>
              <w:jc w:val="center"/>
              <w:rPr>
                <w:sz w:val="20"/>
                <w:szCs w:val="20"/>
              </w:rPr>
            </w:pPr>
            <w:r w:rsidRPr="006F0348">
              <w:rPr>
                <w:sz w:val="20"/>
                <w:szCs w:val="20"/>
              </w:rPr>
              <w:t>100</w:t>
            </w:r>
          </w:p>
        </w:tc>
        <w:tc>
          <w:tcPr>
            <w:tcW w:w="850" w:type="dxa"/>
          </w:tcPr>
          <w:p w:rsidR="006F0348" w:rsidRPr="006F0348" w:rsidRDefault="006F0348" w:rsidP="00715956">
            <w:pPr>
              <w:jc w:val="center"/>
              <w:rPr>
                <w:sz w:val="20"/>
                <w:szCs w:val="20"/>
              </w:rPr>
            </w:pPr>
            <w:r w:rsidRPr="006F0348">
              <w:rPr>
                <w:sz w:val="20"/>
                <w:szCs w:val="20"/>
              </w:rPr>
              <w:t>96</w:t>
            </w:r>
          </w:p>
        </w:tc>
        <w:tc>
          <w:tcPr>
            <w:tcW w:w="993" w:type="dxa"/>
          </w:tcPr>
          <w:p w:rsidR="006F0348" w:rsidRPr="006F0348" w:rsidRDefault="006F0348" w:rsidP="00715956">
            <w:pPr>
              <w:jc w:val="center"/>
              <w:rPr>
                <w:sz w:val="20"/>
                <w:szCs w:val="20"/>
              </w:rPr>
            </w:pPr>
            <w:r w:rsidRPr="006F0348">
              <w:rPr>
                <w:sz w:val="20"/>
                <w:szCs w:val="20"/>
              </w:rPr>
              <w:t>40</w:t>
            </w:r>
          </w:p>
        </w:tc>
        <w:tc>
          <w:tcPr>
            <w:tcW w:w="850" w:type="dxa"/>
          </w:tcPr>
          <w:p w:rsidR="006F0348" w:rsidRPr="006F0348" w:rsidRDefault="006F0348" w:rsidP="00715956">
            <w:pPr>
              <w:jc w:val="center"/>
              <w:rPr>
                <w:sz w:val="20"/>
                <w:szCs w:val="20"/>
              </w:rPr>
            </w:pPr>
            <w:r w:rsidRPr="006F0348">
              <w:rPr>
                <w:sz w:val="20"/>
                <w:szCs w:val="20"/>
              </w:rPr>
              <w:t>41</w:t>
            </w:r>
          </w:p>
        </w:tc>
        <w:tc>
          <w:tcPr>
            <w:tcW w:w="816" w:type="dxa"/>
          </w:tcPr>
          <w:p w:rsidR="006F0348" w:rsidRPr="006F0348" w:rsidRDefault="006F0348" w:rsidP="00715956">
            <w:pPr>
              <w:jc w:val="center"/>
              <w:rPr>
                <w:sz w:val="20"/>
                <w:szCs w:val="20"/>
              </w:rPr>
            </w:pPr>
            <w:r w:rsidRPr="006F0348">
              <w:rPr>
                <w:sz w:val="20"/>
                <w:szCs w:val="20"/>
              </w:rPr>
              <w:t>41</w:t>
            </w:r>
          </w:p>
        </w:tc>
      </w:tr>
      <w:tr w:rsidR="006F0348" w:rsidRPr="000A6C83" w:rsidTr="006F0348">
        <w:tc>
          <w:tcPr>
            <w:tcW w:w="1844" w:type="dxa"/>
          </w:tcPr>
          <w:p w:rsidR="006F0348" w:rsidRPr="000A6C83" w:rsidRDefault="006F0348" w:rsidP="00715956">
            <w:pPr>
              <w:jc w:val="center"/>
              <w:rPr>
                <w:sz w:val="28"/>
                <w:szCs w:val="28"/>
              </w:rPr>
            </w:pPr>
            <w:r>
              <w:rPr>
                <w:sz w:val="28"/>
                <w:szCs w:val="28"/>
              </w:rPr>
              <w:t>М</w:t>
            </w:r>
            <w:r w:rsidRPr="000A6C83">
              <w:rPr>
                <w:sz w:val="28"/>
                <w:szCs w:val="28"/>
              </w:rPr>
              <w:t>атематика</w:t>
            </w:r>
          </w:p>
        </w:tc>
        <w:tc>
          <w:tcPr>
            <w:tcW w:w="991" w:type="dxa"/>
          </w:tcPr>
          <w:p w:rsidR="006F0348" w:rsidRPr="006F0348" w:rsidRDefault="006F0348" w:rsidP="00715956">
            <w:pPr>
              <w:jc w:val="center"/>
              <w:rPr>
                <w:sz w:val="20"/>
                <w:szCs w:val="20"/>
              </w:rPr>
            </w:pPr>
            <w:r w:rsidRPr="006F0348">
              <w:rPr>
                <w:sz w:val="20"/>
                <w:szCs w:val="20"/>
              </w:rPr>
              <w:t>50,3</w:t>
            </w:r>
          </w:p>
        </w:tc>
        <w:tc>
          <w:tcPr>
            <w:tcW w:w="851" w:type="dxa"/>
          </w:tcPr>
          <w:p w:rsidR="006F0348" w:rsidRPr="006F0348" w:rsidRDefault="006F0348" w:rsidP="00715956">
            <w:pPr>
              <w:jc w:val="center"/>
              <w:rPr>
                <w:sz w:val="20"/>
                <w:szCs w:val="20"/>
              </w:rPr>
            </w:pPr>
            <w:r w:rsidRPr="006F0348">
              <w:rPr>
                <w:sz w:val="20"/>
                <w:szCs w:val="20"/>
              </w:rPr>
              <w:t>54,28</w:t>
            </w:r>
          </w:p>
        </w:tc>
        <w:tc>
          <w:tcPr>
            <w:tcW w:w="850" w:type="dxa"/>
          </w:tcPr>
          <w:p w:rsidR="006F0348" w:rsidRPr="006F0348" w:rsidRDefault="006F0348" w:rsidP="00715956">
            <w:pPr>
              <w:jc w:val="center"/>
              <w:rPr>
                <w:sz w:val="20"/>
                <w:szCs w:val="20"/>
              </w:rPr>
            </w:pPr>
            <w:r w:rsidRPr="006F0348">
              <w:rPr>
                <w:sz w:val="20"/>
                <w:szCs w:val="20"/>
              </w:rPr>
              <w:t>60,5</w:t>
            </w:r>
          </w:p>
        </w:tc>
        <w:tc>
          <w:tcPr>
            <w:tcW w:w="993" w:type="dxa"/>
          </w:tcPr>
          <w:p w:rsidR="006F0348" w:rsidRPr="006F0348" w:rsidRDefault="006F0348" w:rsidP="00715956">
            <w:pPr>
              <w:jc w:val="center"/>
              <w:rPr>
                <w:sz w:val="20"/>
                <w:szCs w:val="20"/>
              </w:rPr>
            </w:pPr>
            <w:r w:rsidRPr="006F0348">
              <w:rPr>
                <w:sz w:val="20"/>
                <w:szCs w:val="20"/>
              </w:rPr>
              <w:t>86</w:t>
            </w:r>
          </w:p>
        </w:tc>
        <w:tc>
          <w:tcPr>
            <w:tcW w:w="992" w:type="dxa"/>
          </w:tcPr>
          <w:p w:rsidR="006F0348" w:rsidRPr="006F0348" w:rsidRDefault="006F0348" w:rsidP="00715956">
            <w:pPr>
              <w:jc w:val="center"/>
              <w:rPr>
                <w:sz w:val="20"/>
                <w:szCs w:val="20"/>
              </w:rPr>
            </w:pPr>
            <w:r w:rsidRPr="006F0348">
              <w:rPr>
                <w:sz w:val="20"/>
                <w:szCs w:val="20"/>
              </w:rPr>
              <w:t>88</w:t>
            </w:r>
          </w:p>
        </w:tc>
        <w:tc>
          <w:tcPr>
            <w:tcW w:w="850" w:type="dxa"/>
          </w:tcPr>
          <w:p w:rsidR="006F0348" w:rsidRPr="006F0348" w:rsidRDefault="006F0348" w:rsidP="00715956">
            <w:pPr>
              <w:jc w:val="center"/>
              <w:rPr>
                <w:sz w:val="20"/>
                <w:szCs w:val="20"/>
              </w:rPr>
            </w:pPr>
            <w:r w:rsidRPr="006F0348">
              <w:rPr>
                <w:sz w:val="20"/>
                <w:szCs w:val="20"/>
              </w:rPr>
              <w:t>84</w:t>
            </w:r>
          </w:p>
        </w:tc>
        <w:tc>
          <w:tcPr>
            <w:tcW w:w="993" w:type="dxa"/>
          </w:tcPr>
          <w:p w:rsidR="006F0348" w:rsidRPr="006F0348" w:rsidRDefault="006F0348" w:rsidP="00715956">
            <w:pPr>
              <w:jc w:val="center"/>
              <w:rPr>
                <w:sz w:val="20"/>
                <w:szCs w:val="20"/>
              </w:rPr>
            </w:pPr>
            <w:r w:rsidRPr="006F0348">
              <w:rPr>
                <w:sz w:val="20"/>
                <w:szCs w:val="20"/>
              </w:rPr>
              <w:t>23</w:t>
            </w:r>
          </w:p>
        </w:tc>
        <w:tc>
          <w:tcPr>
            <w:tcW w:w="850" w:type="dxa"/>
          </w:tcPr>
          <w:p w:rsidR="006F0348" w:rsidRPr="006F0348" w:rsidRDefault="006F0348" w:rsidP="00715956">
            <w:pPr>
              <w:jc w:val="center"/>
              <w:rPr>
                <w:sz w:val="20"/>
                <w:szCs w:val="20"/>
              </w:rPr>
            </w:pPr>
            <w:r w:rsidRPr="006F0348">
              <w:rPr>
                <w:sz w:val="20"/>
                <w:szCs w:val="20"/>
              </w:rPr>
              <w:t>9</w:t>
            </w:r>
          </w:p>
        </w:tc>
        <w:tc>
          <w:tcPr>
            <w:tcW w:w="816" w:type="dxa"/>
          </w:tcPr>
          <w:p w:rsidR="006F0348" w:rsidRPr="006F0348" w:rsidRDefault="006F0348" w:rsidP="00715956">
            <w:pPr>
              <w:jc w:val="center"/>
              <w:rPr>
                <w:sz w:val="20"/>
                <w:szCs w:val="20"/>
              </w:rPr>
            </w:pPr>
            <w:r w:rsidRPr="006F0348">
              <w:rPr>
                <w:sz w:val="20"/>
                <w:szCs w:val="20"/>
              </w:rPr>
              <w:t>27</w:t>
            </w:r>
          </w:p>
        </w:tc>
      </w:tr>
    </w:tbl>
    <w:p w:rsidR="006F0348" w:rsidRPr="00FA082F" w:rsidRDefault="006F0348" w:rsidP="00A20B70">
      <w:pPr>
        <w:pStyle w:val="a3"/>
        <w:ind w:left="0"/>
        <w:rPr>
          <w:sz w:val="28"/>
          <w:szCs w:val="28"/>
        </w:rPr>
      </w:pPr>
    </w:p>
    <w:p w:rsidR="00015E8B" w:rsidRPr="00FA082F" w:rsidRDefault="00015E8B" w:rsidP="00391C1F">
      <w:pPr>
        <w:pStyle w:val="a3"/>
        <w:ind w:left="0" w:firstLine="709"/>
        <w:rPr>
          <w:sz w:val="28"/>
          <w:szCs w:val="28"/>
        </w:rPr>
      </w:pPr>
      <w:r w:rsidRPr="00FA082F">
        <w:rPr>
          <w:sz w:val="28"/>
          <w:szCs w:val="28"/>
        </w:rPr>
        <w:t xml:space="preserve">Безусловно,  результаты ГИА </w:t>
      </w:r>
      <w:r w:rsidR="00E27985">
        <w:rPr>
          <w:sz w:val="28"/>
          <w:szCs w:val="28"/>
        </w:rPr>
        <w:t xml:space="preserve">- </w:t>
      </w:r>
      <w:r w:rsidRPr="00FA082F">
        <w:rPr>
          <w:sz w:val="28"/>
          <w:szCs w:val="28"/>
        </w:rPr>
        <w:t>2018 – э</w:t>
      </w:r>
      <w:r w:rsidR="002A4540">
        <w:rPr>
          <w:sz w:val="28"/>
          <w:szCs w:val="28"/>
        </w:rPr>
        <w:t xml:space="preserve">то повод для серьезного анализа. </w:t>
      </w:r>
      <w:proofErr w:type="gramStart"/>
      <w:r w:rsidR="004E2956" w:rsidRPr="00FA082F">
        <w:rPr>
          <w:sz w:val="28"/>
          <w:szCs w:val="28"/>
        </w:rPr>
        <w:t xml:space="preserve">В </w:t>
      </w:r>
      <w:r w:rsidRPr="00FA082F">
        <w:rPr>
          <w:sz w:val="28"/>
          <w:szCs w:val="28"/>
        </w:rPr>
        <w:t>2019</w:t>
      </w:r>
      <w:r w:rsidR="004E2956" w:rsidRPr="00FA082F">
        <w:rPr>
          <w:sz w:val="28"/>
          <w:szCs w:val="28"/>
        </w:rPr>
        <w:t xml:space="preserve"> году о</w:t>
      </w:r>
      <w:r w:rsidRPr="00FA082F">
        <w:rPr>
          <w:sz w:val="28"/>
          <w:szCs w:val="28"/>
        </w:rPr>
        <w:t>собое внимание нужно уд</w:t>
      </w:r>
      <w:r w:rsidR="002C61C8">
        <w:rPr>
          <w:sz w:val="28"/>
          <w:szCs w:val="28"/>
        </w:rPr>
        <w:t xml:space="preserve">елить индивидуальной работе </w:t>
      </w:r>
      <w:r w:rsidRPr="00FA082F">
        <w:rPr>
          <w:sz w:val="28"/>
          <w:szCs w:val="28"/>
        </w:rPr>
        <w:t>со слабоуспевающими учащими</w:t>
      </w:r>
      <w:r w:rsidR="002C61C8">
        <w:rPr>
          <w:sz w:val="28"/>
          <w:szCs w:val="28"/>
        </w:rPr>
        <w:t xml:space="preserve">ся (т.н. «группа риска»), </w:t>
      </w:r>
      <w:r w:rsidR="004823DF">
        <w:rPr>
          <w:sz w:val="28"/>
          <w:szCs w:val="28"/>
        </w:rPr>
        <w:t xml:space="preserve">а также </w:t>
      </w:r>
      <w:r w:rsidRPr="00FA082F">
        <w:rPr>
          <w:sz w:val="28"/>
          <w:szCs w:val="28"/>
        </w:rPr>
        <w:t>работе с одаренными</w:t>
      </w:r>
      <w:r w:rsidR="00E27985">
        <w:rPr>
          <w:sz w:val="28"/>
          <w:szCs w:val="28"/>
        </w:rPr>
        <w:t>, высокомотивированными</w:t>
      </w:r>
      <w:r w:rsidRPr="00FA082F">
        <w:rPr>
          <w:sz w:val="28"/>
          <w:szCs w:val="28"/>
        </w:rPr>
        <w:t xml:space="preserve"> детьми, ведь даже на ЕГЭ – 2018 г. п</w:t>
      </w:r>
      <w:r w:rsidR="00CD7A95" w:rsidRPr="00FA082F">
        <w:rPr>
          <w:sz w:val="28"/>
          <w:szCs w:val="28"/>
        </w:rPr>
        <w:t>ри с</w:t>
      </w:r>
      <w:r w:rsidR="00A06CC8" w:rsidRPr="00FA082F">
        <w:rPr>
          <w:sz w:val="28"/>
          <w:szCs w:val="28"/>
        </w:rPr>
        <w:t xml:space="preserve">топроцентной успеваемости </w:t>
      </w:r>
      <w:r w:rsidRPr="00FA082F">
        <w:rPr>
          <w:sz w:val="28"/>
          <w:szCs w:val="28"/>
        </w:rPr>
        <w:t>по таким предметам как математика</w:t>
      </w:r>
      <w:r w:rsidR="00A06CC8" w:rsidRPr="00FA082F">
        <w:rPr>
          <w:sz w:val="28"/>
          <w:szCs w:val="28"/>
        </w:rPr>
        <w:t xml:space="preserve"> (профиль</w:t>
      </w:r>
      <w:r w:rsidR="00852F7F">
        <w:rPr>
          <w:sz w:val="28"/>
          <w:szCs w:val="28"/>
        </w:rPr>
        <w:t>ный уровень</w:t>
      </w:r>
      <w:r w:rsidR="00A06CC8" w:rsidRPr="00FA082F">
        <w:rPr>
          <w:sz w:val="28"/>
          <w:szCs w:val="28"/>
        </w:rPr>
        <w:t>)</w:t>
      </w:r>
      <w:r w:rsidRPr="00FA082F">
        <w:rPr>
          <w:sz w:val="28"/>
          <w:szCs w:val="28"/>
        </w:rPr>
        <w:t>, физика, информатик</w:t>
      </w:r>
      <w:r w:rsidR="00CD7A95" w:rsidRPr="00FA082F">
        <w:rPr>
          <w:sz w:val="28"/>
          <w:szCs w:val="28"/>
        </w:rPr>
        <w:t>а</w:t>
      </w:r>
      <w:r w:rsidR="00852F7F">
        <w:rPr>
          <w:sz w:val="28"/>
          <w:szCs w:val="28"/>
        </w:rPr>
        <w:t xml:space="preserve"> и ИКТ</w:t>
      </w:r>
      <w:r w:rsidR="00CD7A95" w:rsidRPr="00FA082F">
        <w:rPr>
          <w:sz w:val="28"/>
          <w:szCs w:val="28"/>
        </w:rPr>
        <w:t xml:space="preserve">, биология отсутствуют </w:t>
      </w:r>
      <w:r w:rsidRPr="00FA082F">
        <w:rPr>
          <w:sz w:val="28"/>
          <w:szCs w:val="28"/>
        </w:rPr>
        <w:t>результаты</w:t>
      </w:r>
      <w:r w:rsidR="00CD7A95" w:rsidRPr="00FA082F">
        <w:rPr>
          <w:sz w:val="28"/>
          <w:szCs w:val="28"/>
        </w:rPr>
        <w:t xml:space="preserve"> высокого уровня</w:t>
      </w:r>
      <w:r w:rsidRPr="00FA082F">
        <w:rPr>
          <w:sz w:val="28"/>
          <w:szCs w:val="28"/>
        </w:rPr>
        <w:t xml:space="preserve"> (свыше 90 баллов).</w:t>
      </w:r>
      <w:proofErr w:type="gramEnd"/>
      <w:r w:rsidRPr="00FA082F">
        <w:rPr>
          <w:sz w:val="28"/>
          <w:szCs w:val="28"/>
        </w:rPr>
        <w:t xml:space="preserve"> Также самое пр</w:t>
      </w:r>
      <w:r w:rsidR="004823DF">
        <w:rPr>
          <w:sz w:val="28"/>
          <w:szCs w:val="28"/>
        </w:rPr>
        <w:t>истальное внимание при подготовке</w:t>
      </w:r>
      <w:r w:rsidR="004E2956" w:rsidRPr="00FA082F">
        <w:rPr>
          <w:sz w:val="28"/>
          <w:szCs w:val="28"/>
        </w:rPr>
        <w:t xml:space="preserve"> к ГИА – 2019</w:t>
      </w:r>
      <w:r w:rsidRPr="00FA082F">
        <w:rPr>
          <w:sz w:val="28"/>
          <w:szCs w:val="28"/>
        </w:rPr>
        <w:t xml:space="preserve"> нужно уделить психологическим аспектам в работе с выпускниками, взаимодействию с родителями и законными пр</w:t>
      </w:r>
      <w:r w:rsidR="00E27985">
        <w:rPr>
          <w:sz w:val="28"/>
          <w:szCs w:val="28"/>
        </w:rPr>
        <w:t>едставителями, усилению школьных психологических служб</w:t>
      </w:r>
      <w:r w:rsidRPr="00FA082F">
        <w:rPr>
          <w:sz w:val="28"/>
          <w:szCs w:val="28"/>
        </w:rPr>
        <w:t>, взаимодействию с высшими учебными заведениями</w:t>
      </w:r>
      <w:r w:rsidR="00746AEA">
        <w:rPr>
          <w:sz w:val="28"/>
          <w:szCs w:val="28"/>
        </w:rPr>
        <w:t xml:space="preserve"> региона</w:t>
      </w:r>
      <w:r w:rsidRPr="00FA082F">
        <w:rPr>
          <w:sz w:val="28"/>
          <w:szCs w:val="28"/>
        </w:rPr>
        <w:t>, обучению учителей по за</w:t>
      </w:r>
      <w:r w:rsidR="00A06CC8" w:rsidRPr="00FA082F">
        <w:rPr>
          <w:sz w:val="28"/>
          <w:szCs w:val="28"/>
        </w:rPr>
        <w:t xml:space="preserve">падающим предметам и </w:t>
      </w:r>
      <w:r w:rsidRPr="00FA082F">
        <w:rPr>
          <w:sz w:val="28"/>
          <w:szCs w:val="28"/>
        </w:rPr>
        <w:t xml:space="preserve">темам. </w:t>
      </w:r>
    </w:p>
    <w:p w:rsidR="00015E8B" w:rsidRPr="00FA082F" w:rsidRDefault="00391C1F" w:rsidP="00391C1F">
      <w:pPr>
        <w:shd w:val="clear" w:color="auto" w:fill="FFFFFF"/>
        <w:ind w:right="113" w:firstLine="113"/>
        <w:jc w:val="both"/>
        <w:rPr>
          <w:sz w:val="28"/>
          <w:szCs w:val="28"/>
        </w:rPr>
      </w:pPr>
      <w:r>
        <w:rPr>
          <w:sz w:val="28"/>
          <w:szCs w:val="28"/>
        </w:rPr>
        <w:t xml:space="preserve">       </w:t>
      </w:r>
      <w:r w:rsidR="00A9588A" w:rsidRPr="00FA082F">
        <w:rPr>
          <w:sz w:val="28"/>
          <w:szCs w:val="28"/>
        </w:rPr>
        <w:t xml:space="preserve">В 2018 </w:t>
      </w:r>
      <w:r w:rsidR="00015E8B" w:rsidRPr="00FA082F">
        <w:rPr>
          <w:sz w:val="28"/>
          <w:szCs w:val="28"/>
        </w:rPr>
        <w:t xml:space="preserve">году проходили государственную итоговую аттестацию 407 выпускников 9 классов из 26 школ муниципалитета. </w:t>
      </w:r>
    </w:p>
    <w:p w:rsidR="00015E8B" w:rsidRPr="00FA082F" w:rsidRDefault="004823DF" w:rsidP="004823DF">
      <w:pPr>
        <w:ind w:firstLine="113"/>
        <w:jc w:val="both"/>
        <w:rPr>
          <w:rStyle w:val="1"/>
          <w:sz w:val="28"/>
          <w:szCs w:val="28"/>
        </w:rPr>
      </w:pPr>
      <w:r>
        <w:rPr>
          <w:sz w:val="28"/>
          <w:szCs w:val="28"/>
        </w:rPr>
        <w:t xml:space="preserve">       </w:t>
      </w:r>
      <w:proofErr w:type="gramStart"/>
      <w:r w:rsidR="00015E8B" w:rsidRPr="00FA082F">
        <w:rPr>
          <w:sz w:val="28"/>
          <w:szCs w:val="28"/>
        </w:rPr>
        <w:t>По результатам сдачи</w:t>
      </w:r>
      <w:r w:rsidR="00A9588A" w:rsidRPr="00FA082F">
        <w:rPr>
          <w:sz w:val="28"/>
          <w:szCs w:val="28"/>
        </w:rPr>
        <w:t xml:space="preserve"> ОГЭ в </w:t>
      </w:r>
      <w:r w:rsidR="00015E8B" w:rsidRPr="00FA082F">
        <w:rPr>
          <w:sz w:val="28"/>
          <w:szCs w:val="28"/>
        </w:rPr>
        <w:t>2018</w:t>
      </w:r>
      <w:r w:rsidR="00A9588A" w:rsidRPr="00FA082F">
        <w:rPr>
          <w:sz w:val="28"/>
          <w:szCs w:val="28"/>
        </w:rPr>
        <w:t xml:space="preserve"> году в основной и резервные сроки 407</w:t>
      </w:r>
      <w:r w:rsidR="00015E8B" w:rsidRPr="00FA082F">
        <w:rPr>
          <w:sz w:val="28"/>
          <w:szCs w:val="28"/>
        </w:rPr>
        <w:t xml:space="preserve"> выпускников </w:t>
      </w:r>
      <w:r w:rsidR="00934DEA">
        <w:rPr>
          <w:sz w:val="28"/>
          <w:szCs w:val="28"/>
        </w:rPr>
        <w:t xml:space="preserve">9 классов школ округа </w:t>
      </w:r>
      <w:r w:rsidR="00A9588A" w:rsidRPr="00FA082F">
        <w:rPr>
          <w:sz w:val="28"/>
          <w:szCs w:val="28"/>
        </w:rPr>
        <w:t xml:space="preserve">(100 %) </w:t>
      </w:r>
      <w:r w:rsidR="00015E8B" w:rsidRPr="00FA082F">
        <w:rPr>
          <w:sz w:val="28"/>
          <w:szCs w:val="28"/>
        </w:rPr>
        <w:t>получили аттестат</w:t>
      </w:r>
      <w:r w:rsidR="00A9588A" w:rsidRPr="00FA082F">
        <w:rPr>
          <w:sz w:val="28"/>
          <w:szCs w:val="28"/>
        </w:rPr>
        <w:t>ы об основном общем образования.</w:t>
      </w:r>
      <w:r w:rsidR="00015E8B" w:rsidRPr="00FA082F">
        <w:rPr>
          <w:sz w:val="28"/>
          <w:szCs w:val="28"/>
        </w:rPr>
        <w:t xml:space="preserve"> </w:t>
      </w:r>
      <w:proofErr w:type="gramEnd"/>
    </w:p>
    <w:p w:rsidR="00015E8B" w:rsidRPr="00FA082F" w:rsidRDefault="00015E8B" w:rsidP="00015E8B">
      <w:pPr>
        <w:pStyle w:val="3"/>
        <w:shd w:val="clear" w:color="auto" w:fill="auto"/>
        <w:spacing w:line="276" w:lineRule="auto"/>
        <w:ind w:right="40" w:firstLine="720"/>
        <w:jc w:val="both"/>
        <w:rPr>
          <w:sz w:val="28"/>
          <w:szCs w:val="28"/>
        </w:rPr>
      </w:pPr>
      <w:r w:rsidRPr="00FA082F">
        <w:rPr>
          <w:sz w:val="28"/>
          <w:szCs w:val="28"/>
        </w:rPr>
        <w:t>Успешно сдали  региональные экзамены по русскому языку и математике 883 учащихся (100 %) 7 и 8 классов, более  50 % учащихся написали региональные экзамены на 4 и 5.</w:t>
      </w:r>
    </w:p>
    <w:p w:rsidR="00015E8B" w:rsidRPr="00FA082F" w:rsidRDefault="00015E8B" w:rsidP="00015E8B">
      <w:pPr>
        <w:ind w:firstLine="708"/>
        <w:jc w:val="both"/>
        <w:rPr>
          <w:sz w:val="28"/>
          <w:szCs w:val="28"/>
        </w:rPr>
      </w:pPr>
      <w:r w:rsidRPr="00FA082F">
        <w:rPr>
          <w:sz w:val="28"/>
          <w:szCs w:val="28"/>
        </w:rPr>
        <w:t>Второй год</w:t>
      </w:r>
      <w:r w:rsidR="007C6E19" w:rsidRPr="00FA082F">
        <w:rPr>
          <w:sz w:val="28"/>
          <w:szCs w:val="28"/>
        </w:rPr>
        <w:t>,</w:t>
      </w:r>
      <w:r w:rsidRPr="00FA082F">
        <w:rPr>
          <w:sz w:val="28"/>
          <w:szCs w:val="28"/>
        </w:rPr>
        <w:t xml:space="preserve"> на основании  приказа Министерства образования и науки РФ, согласно утверждённому графику, </w:t>
      </w:r>
      <w:r w:rsidR="007C6E19" w:rsidRPr="00FA082F">
        <w:rPr>
          <w:sz w:val="28"/>
          <w:szCs w:val="28"/>
        </w:rPr>
        <w:t>в округе проводились</w:t>
      </w:r>
      <w:r w:rsidRPr="00FA082F">
        <w:rPr>
          <w:sz w:val="28"/>
          <w:szCs w:val="28"/>
        </w:rPr>
        <w:t xml:space="preserve"> Всероссийские проверочные работы, цель которых - обеспечить единство образовательного пространства РФ и поддержку введения Федерального государственного </w:t>
      </w:r>
      <w:r w:rsidRPr="00FA082F">
        <w:rPr>
          <w:sz w:val="28"/>
          <w:szCs w:val="28"/>
        </w:rPr>
        <w:lastRenderedPageBreak/>
        <w:t xml:space="preserve">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rsidR="00EE5976" w:rsidRDefault="00F61FDC" w:rsidP="00EE5976">
      <w:pPr>
        <w:pStyle w:val="21"/>
        <w:shd w:val="clear" w:color="auto" w:fill="auto"/>
        <w:tabs>
          <w:tab w:val="left" w:pos="1055"/>
          <w:tab w:val="left" w:pos="4482"/>
        </w:tabs>
        <w:spacing w:after="0" w:line="240" w:lineRule="auto"/>
        <w:ind w:firstLine="560"/>
        <w:jc w:val="both"/>
        <w:rPr>
          <w:sz w:val="28"/>
          <w:szCs w:val="28"/>
        </w:rPr>
      </w:pPr>
      <w:r w:rsidRPr="00FA082F">
        <w:rPr>
          <w:sz w:val="28"/>
          <w:szCs w:val="28"/>
        </w:rPr>
        <w:t xml:space="preserve">Всероссийские проверочные работы писали обучающиеся 4, 5, 6 и 11 классов. Обучающиеся 4-х классов писали работы по 3 предметам. </w:t>
      </w:r>
      <w:proofErr w:type="spellStart"/>
      <w:r w:rsidRPr="00FA082F">
        <w:rPr>
          <w:sz w:val="28"/>
          <w:szCs w:val="28"/>
        </w:rPr>
        <w:t>Одиннадцатиклассники</w:t>
      </w:r>
      <w:proofErr w:type="spellEnd"/>
      <w:r w:rsidRPr="00FA082F">
        <w:rPr>
          <w:sz w:val="28"/>
          <w:szCs w:val="28"/>
        </w:rPr>
        <w:t xml:space="preserve"> проверяли свои знания по 8 предметам.</w:t>
      </w:r>
    </w:p>
    <w:p w:rsidR="00015E8B" w:rsidRDefault="00015E8B" w:rsidP="00EE5976">
      <w:pPr>
        <w:pStyle w:val="21"/>
        <w:shd w:val="clear" w:color="auto" w:fill="auto"/>
        <w:tabs>
          <w:tab w:val="left" w:pos="1055"/>
          <w:tab w:val="left" w:pos="4482"/>
        </w:tabs>
        <w:spacing w:after="0" w:line="240" w:lineRule="auto"/>
        <w:ind w:firstLine="560"/>
        <w:jc w:val="both"/>
        <w:rPr>
          <w:sz w:val="28"/>
          <w:szCs w:val="28"/>
        </w:rPr>
      </w:pPr>
      <w:r w:rsidRPr="00FA082F">
        <w:rPr>
          <w:sz w:val="28"/>
          <w:szCs w:val="28"/>
        </w:rPr>
        <w:t>Результаты ВПР по образовательным организациям позволяют проанализировать уровень образовательных достижений обучающихся  по предметам и выявить недостатки, подготовить методические рекомендации для учителей. Несмотря на качественную подготовку и проведение процед</w:t>
      </w:r>
      <w:r w:rsidR="007C6E19" w:rsidRPr="00FA082F">
        <w:rPr>
          <w:sz w:val="28"/>
          <w:szCs w:val="28"/>
        </w:rPr>
        <w:t>уры ВПР,</w:t>
      </w:r>
      <w:r w:rsidRPr="00FA082F">
        <w:rPr>
          <w:sz w:val="28"/>
          <w:szCs w:val="28"/>
        </w:rPr>
        <w:t xml:space="preserve"> в ходе  проведения анализа ВПР были вы</w:t>
      </w:r>
      <w:r w:rsidR="001940FC" w:rsidRPr="00FA082F">
        <w:rPr>
          <w:sz w:val="28"/>
          <w:szCs w:val="28"/>
        </w:rPr>
        <w:t xml:space="preserve">явлены необъективные результаты </w:t>
      </w:r>
      <w:r w:rsidRPr="00FA082F">
        <w:rPr>
          <w:sz w:val="28"/>
          <w:szCs w:val="28"/>
        </w:rPr>
        <w:t>в двух школах муниципалитета</w:t>
      </w:r>
      <w:r w:rsidR="001940FC" w:rsidRPr="00FA082F">
        <w:rPr>
          <w:sz w:val="28"/>
          <w:szCs w:val="28"/>
        </w:rPr>
        <w:t xml:space="preserve"> (ООШ № 4 и </w:t>
      </w:r>
      <w:proofErr w:type="spellStart"/>
      <w:r w:rsidR="001940FC" w:rsidRPr="00FA082F">
        <w:rPr>
          <w:sz w:val="28"/>
          <w:szCs w:val="28"/>
        </w:rPr>
        <w:t>Чулпанская</w:t>
      </w:r>
      <w:proofErr w:type="spellEnd"/>
      <w:r w:rsidR="001940FC" w:rsidRPr="00FA082F">
        <w:rPr>
          <w:sz w:val="28"/>
          <w:szCs w:val="28"/>
        </w:rPr>
        <w:t xml:space="preserve"> ООШ)</w:t>
      </w:r>
      <w:r w:rsidRPr="00FA082F">
        <w:rPr>
          <w:sz w:val="28"/>
          <w:szCs w:val="28"/>
        </w:rPr>
        <w:t>, в результате чего эти школы были поставлены на контроль министерством образования области</w:t>
      </w:r>
      <w:r w:rsidR="007C6E19" w:rsidRPr="00FA082F">
        <w:rPr>
          <w:sz w:val="28"/>
          <w:szCs w:val="28"/>
        </w:rPr>
        <w:t>.</w:t>
      </w:r>
    </w:p>
    <w:p w:rsidR="002C4AE7" w:rsidRPr="00FA082F" w:rsidRDefault="002C4AE7" w:rsidP="00EE5976">
      <w:pPr>
        <w:pStyle w:val="21"/>
        <w:shd w:val="clear" w:color="auto" w:fill="auto"/>
        <w:tabs>
          <w:tab w:val="left" w:pos="1055"/>
          <w:tab w:val="left" w:pos="4482"/>
        </w:tabs>
        <w:spacing w:after="0" w:line="240" w:lineRule="auto"/>
        <w:ind w:firstLine="560"/>
        <w:jc w:val="both"/>
        <w:rPr>
          <w:sz w:val="28"/>
          <w:szCs w:val="28"/>
        </w:rPr>
      </w:pPr>
    </w:p>
    <w:p w:rsidR="00381FCE" w:rsidRPr="00FA082F" w:rsidRDefault="00CF110C" w:rsidP="00E570F6">
      <w:pPr>
        <w:pStyle w:val="21"/>
        <w:widowControl w:val="0"/>
        <w:shd w:val="clear" w:color="auto" w:fill="auto"/>
        <w:spacing w:after="0" w:line="240" w:lineRule="auto"/>
        <w:ind w:firstLine="708"/>
        <w:jc w:val="both"/>
        <w:rPr>
          <w:rFonts w:eastAsia="Calibri"/>
          <w:bCs/>
          <w:sz w:val="28"/>
          <w:szCs w:val="28"/>
        </w:rPr>
      </w:pPr>
      <w:r>
        <w:rPr>
          <w:rStyle w:val="a7"/>
          <w:rFonts w:eastAsia="Calibri"/>
          <w:b w:val="0"/>
          <w:sz w:val="28"/>
          <w:szCs w:val="28"/>
        </w:rPr>
        <w:t>Повышение результативности работы учителей</w:t>
      </w:r>
      <w:r w:rsidR="002C4AE7">
        <w:rPr>
          <w:rStyle w:val="a7"/>
          <w:rFonts w:eastAsia="Calibri"/>
          <w:b w:val="0"/>
          <w:sz w:val="28"/>
          <w:szCs w:val="28"/>
        </w:rPr>
        <w:t xml:space="preserve">, их профессиональный рост невозможен без реализации мер </w:t>
      </w:r>
      <w:r w:rsidR="00B407B9">
        <w:rPr>
          <w:color w:val="000000"/>
          <w:sz w:val="28"/>
          <w:szCs w:val="28"/>
        </w:rPr>
        <w:t>социальной и материаль</w:t>
      </w:r>
      <w:r w:rsidR="002C4AE7">
        <w:rPr>
          <w:color w:val="000000"/>
          <w:sz w:val="28"/>
          <w:szCs w:val="28"/>
        </w:rPr>
        <w:t>ной поддержки, стимулирования и поощрения педагогов по результатам профессиональной деятельности.</w:t>
      </w:r>
      <w:r w:rsidR="00381FCE" w:rsidRPr="00FA082F">
        <w:rPr>
          <w:color w:val="000000"/>
          <w:sz w:val="28"/>
          <w:szCs w:val="28"/>
        </w:rPr>
        <w:t xml:space="preserve"> </w:t>
      </w:r>
    </w:p>
    <w:p w:rsidR="00381FCE" w:rsidRPr="00FA082F" w:rsidRDefault="00381FCE" w:rsidP="00381FCE">
      <w:pPr>
        <w:tabs>
          <w:tab w:val="left" w:pos="426"/>
        </w:tabs>
        <w:jc w:val="both"/>
        <w:rPr>
          <w:color w:val="000000"/>
          <w:sz w:val="28"/>
          <w:szCs w:val="28"/>
        </w:rPr>
      </w:pPr>
      <w:r w:rsidRPr="00FA082F">
        <w:rPr>
          <w:sz w:val="28"/>
          <w:szCs w:val="28"/>
        </w:rPr>
        <w:tab/>
        <w:t xml:space="preserve">Значительные меры по поддержке лучших педагогов </w:t>
      </w:r>
      <w:r w:rsidR="009A2B15">
        <w:rPr>
          <w:sz w:val="28"/>
          <w:szCs w:val="28"/>
        </w:rPr>
        <w:t>в 2018 году приняты</w:t>
      </w:r>
      <w:r w:rsidRPr="00FA082F">
        <w:rPr>
          <w:sz w:val="28"/>
          <w:szCs w:val="28"/>
        </w:rPr>
        <w:t xml:space="preserve"> на региональном и местном уровнях. Это </w:t>
      </w:r>
      <w:r w:rsidR="009A2B15">
        <w:rPr>
          <w:color w:val="000000"/>
          <w:sz w:val="28"/>
          <w:szCs w:val="28"/>
        </w:rPr>
        <w:t xml:space="preserve">премии лучшим учителям за достигнутые высокие результаты по итогам работы, чествование </w:t>
      </w:r>
      <w:proofErr w:type="spellStart"/>
      <w:r w:rsidR="009A2B15">
        <w:rPr>
          <w:color w:val="000000"/>
          <w:sz w:val="28"/>
          <w:szCs w:val="28"/>
        </w:rPr>
        <w:t>педработников</w:t>
      </w:r>
      <w:proofErr w:type="spellEnd"/>
      <w:r w:rsidR="009A2B15">
        <w:rPr>
          <w:color w:val="000000"/>
          <w:sz w:val="28"/>
          <w:szCs w:val="28"/>
        </w:rPr>
        <w:t xml:space="preserve"> </w:t>
      </w:r>
      <w:r w:rsidRPr="00FA082F">
        <w:rPr>
          <w:color w:val="000000"/>
          <w:sz w:val="28"/>
          <w:szCs w:val="28"/>
        </w:rPr>
        <w:t xml:space="preserve">в ходе окружного августовского педагогического совещания, к международному Дню учителя. </w:t>
      </w:r>
    </w:p>
    <w:p w:rsidR="00381FCE" w:rsidRPr="00FA082F" w:rsidRDefault="00381FCE" w:rsidP="00381FCE">
      <w:pPr>
        <w:tabs>
          <w:tab w:val="left" w:pos="426"/>
        </w:tabs>
        <w:jc w:val="both"/>
        <w:rPr>
          <w:sz w:val="28"/>
          <w:szCs w:val="28"/>
        </w:rPr>
      </w:pPr>
      <w:r w:rsidRPr="00FA082F">
        <w:rPr>
          <w:color w:val="000000"/>
          <w:sz w:val="28"/>
          <w:szCs w:val="28"/>
        </w:rPr>
        <w:tab/>
      </w:r>
      <w:r w:rsidR="009A2B15">
        <w:rPr>
          <w:color w:val="000000"/>
          <w:sz w:val="28"/>
          <w:szCs w:val="28"/>
        </w:rPr>
        <w:t>В течение года осуществлялись стимулирующие выплаты, доплата</w:t>
      </w:r>
      <w:r w:rsidRPr="00FA082F">
        <w:rPr>
          <w:color w:val="000000"/>
          <w:sz w:val="28"/>
          <w:szCs w:val="28"/>
        </w:rPr>
        <w:t xml:space="preserve"> молодым специалистам, до</w:t>
      </w:r>
      <w:r w:rsidR="009A2B15">
        <w:rPr>
          <w:color w:val="000000"/>
          <w:sz w:val="28"/>
          <w:szCs w:val="28"/>
        </w:rPr>
        <w:t>плата</w:t>
      </w:r>
      <w:r w:rsidRPr="00FA082F">
        <w:rPr>
          <w:color w:val="000000"/>
          <w:sz w:val="28"/>
          <w:szCs w:val="28"/>
        </w:rPr>
        <w:t xml:space="preserve"> за классное руководство</w:t>
      </w:r>
      <w:r w:rsidRPr="00FA082F">
        <w:rPr>
          <w:spacing w:val="-1"/>
          <w:sz w:val="28"/>
          <w:szCs w:val="28"/>
        </w:rPr>
        <w:t>.</w:t>
      </w:r>
      <w:r w:rsidRPr="00FA082F">
        <w:rPr>
          <w:sz w:val="28"/>
          <w:szCs w:val="28"/>
        </w:rPr>
        <w:t xml:space="preserve"> Учителям, работающим и проживающим в сельской местности, возмещаются коммунальные расходы на отопление и освещение жилых помещений.</w:t>
      </w:r>
    </w:p>
    <w:p w:rsidR="00381FCE" w:rsidRPr="00FA082F" w:rsidRDefault="00381FCE" w:rsidP="00381FCE">
      <w:pPr>
        <w:jc w:val="both"/>
        <w:rPr>
          <w:iCs/>
          <w:spacing w:val="-4"/>
          <w:sz w:val="28"/>
          <w:szCs w:val="28"/>
        </w:rPr>
      </w:pPr>
      <w:r w:rsidRPr="00FA082F">
        <w:rPr>
          <w:color w:val="000000"/>
          <w:sz w:val="28"/>
          <w:szCs w:val="28"/>
        </w:rPr>
        <w:t xml:space="preserve"> </w:t>
      </w:r>
      <w:r w:rsidRPr="00FA082F">
        <w:rPr>
          <w:color w:val="000000"/>
          <w:sz w:val="28"/>
          <w:szCs w:val="28"/>
        </w:rPr>
        <w:tab/>
      </w:r>
      <w:r w:rsidRPr="00FA082F">
        <w:rPr>
          <w:sz w:val="28"/>
          <w:szCs w:val="28"/>
        </w:rPr>
        <w:t>К моральным стимулам относятся различного рода конкурсы и мероприятия, проводимые на муниципальн</w:t>
      </w:r>
      <w:r w:rsidR="00BA0F89" w:rsidRPr="00FA082F">
        <w:rPr>
          <w:sz w:val="28"/>
          <w:szCs w:val="28"/>
        </w:rPr>
        <w:t>ом и региональном уровнях. З</w:t>
      </w:r>
      <w:r w:rsidRPr="00FA082F">
        <w:rPr>
          <w:sz w:val="28"/>
          <w:szCs w:val="28"/>
        </w:rPr>
        <w:t xml:space="preserve">а годы реализации приоритетного национального проекта «Образование» 11 ОО округа (школы, детские сады, организации дополнительного образования детей), </w:t>
      </w:r>
      <w:r w:rsidRPr="00FA082F">
        <w:rPr>
          <w:iCs/>
          <w:spacing w:val="-5"/>
          <w:sz w:val="28"/>
          <w:szCs w:val="28"/>
        </w:rPr>
        <w:t>ак</w:t>
      </w:r>
      <w:r w:rsidRPr="00FA082F">
        <w:rPr>
          <w:iCs/>
          <w:spacing w:val="-6"/>
          <w:sz w:val="28"/>
          <w:szCs w:val="28"/>
        </w:rPr>
        <w:t>тивно внедряющие инновационные образовательные про</w:t>
      </w:r>
      <w:r w:rsidRPr="00FA082F">
        <w:rPr>
          <w:iCs/>
          <w:spacing w:val="-4"/>
          <w:sz w:val="28"/>
          <w:szCs w:val="28"/>
        </w:rPr>
        <w:t>граммы,</w:t>
      </w:r>
      <w:r w:rsidRPr="00FA082F">
        <w:rPr>
          <w:sz w:val="28"/>
          <w:szCs w:val="28"/>
        </w:rPr>
        <w:t xml:space="preserve"> стали </w:t>
      </w:r>
      <w:r w:rsidRPr="00FA082F">
        <w:rPr>
          <w:iCs/>
          <w:spacing w:val="-5"/>
          <w:sz w:val="28"/>
          <w:szCs w:val="28"/>
        </w:rPr>
        <w:t>обладателями грантов  Президента РФ и  Губернатора Оренбургской области</w:t>
      </w:r>
      <w:r w:rsidRPr="00FA082F">
        <w:rPr>
          <w:iCs/>
          <w:spacing w:val="-4"/>
          <w:sz w:val="28"/>
          <w:szCs w:val="28"/>
        </w:rPr>
        <w:t>, 2</w:t>
      </w:r>
      <w:r w:rsidR="00AB0D36" w:rsidRPr="00FA082F">
        <w:rPr>
          <w:iCs/>
          <w:spacing w:val="-4"/>
          <w:sz w:val="28"/>
          <w:szCs w:val="28"/>
        </w:rPr>
        <w:t>9</w:t>
      </w:r>
      <w:r w:rsidRPr="00FA082F">
        <w:rPr>
          <w:iCs/>
          <w:color w:val="FF0000"/>
          <w:spacing w:val="-4"/>
          <w:sz w:val="28"/>
          <w:szCs w:val="28"/>
        </w:rPr>
        <w:t xml:space="preserve"> </w:t>
      </w:r>
      <w:r w:rsidRPr="00FA082F">
        <w:rPr>
          <w:iCs/>
          <w:spacing w:val="-4"/>
          <w:sz w:val="28"/>
          <w:szCs w:val="28"/>
        </w:rPr>
        <w:t xml:space="preserve">педагогов округа являются победителями в рамках реализации ПНП «Образование». </w:t>
      </w:r>
    </w:p>
    <w:p w:rsidR="001C1EDA" w:rsidRPr="00FA082F" w:rsidRDefault="00381FCE" w:rsidP="00381FCE">
      <w:pPr>
        <w:ind w:firstLine="708"/>
        <w:jc w:val="both"/>
        <w:rPr>
          <w:iCs/>
          <w:spacing w:val="-4"/>
          <w:sz w:val="28"/>
          <w:szCs w:val="28"/>
        </w:rPr>
      </w:pPr>
      <w:r w:rsidRPr="00FA082F">
        <w:rPr>
          <w:iCs/>
          <w:spacing w:val="-4"/>
          <w:sz w:val="28"/>
          <w:szCs w:val="28"/>
        </w:rPr>
        <w:t>В 201</w:t>
      </w:r>
      <w:r w:rsidR="00AB0D36" w:rsidRPr="00FA082F">
        <w:rPr>
          <w:iCs/>
          <w:spacing w:val="-4"/>
          <w:sz w:val="28"/>
          <w:szCs w:val="28"/>
        </w:rPr>
        <w:t xml:space="preserve">8 году  преподаватель ОБЖ </w:t>
      </w:r>
      <w:r w:rsidR="00EE5976">
        <w:rPr>
          <w:iCs/>
          <w:spacing w:val="-4"/>
          <w:sz w:val="28"/>
          <w:szCs w:val="28"/>
        </w:rPr>
        <w:t xml:space="preserve"> </w:t>
      </w:r>
      <w:r w:rsidR="00AB0D36" w:rsidRPr="00FA082F">
        <w:rPr>
          <w:iCs/>
          <w:spacing w:val="-4"/>
          <w:sz w:val="28"/>
          <w:szCs w:val="28"/>
        </w:rPr>
        <w:t>МА</w:t>
      </w:r>
      <w:r w:rsidR="00B9136D" w:rsidRPr="00FA082F">
        <w:rPr>
          <w:iCs/>
          <w:spacing w:val="-4"/>
          <w:sz w:val="28"/>
          <w:szCs w:val="28"/>
        </w:rPr>
        <w:t>ОУ «</w:t>
      </w:r>
      <w:r w:rsidRPr="00FA082F">
        <w:rPr>
          <w:iCs/>
          <w:spacing w:val="-4"/>
          <w:sz w:val="28"/>
          <w:szCs w:val="28"/>
        </w:rPr>
        <w:t>СОШ</w:t>
      </w:r>
      <w:r w:rsidR="00B9136D" w:rsidRPr="00FA082F">
        <w:rPr>
          <w:iCs/>
          <w:spacing w:val="-4"/>
          <w:sz w:val="28"/>
          <w:szCs w:val="28"/>
        </w:rPr>
        <w:t xml:space="preserve"> № 2» </w:t>
      </w:r>
      <w:proofErr w:type="spellStart"/>
      <w:r w:rsidR="00B9136D" w:rsidRPr="00FA082F">
        <w:rPr>
          <w:iCs/>
          <w:spacing w:val="-4"/>
          <w:sz w:val="28"/>
          <w:szCs w:val="28"/>
        </w:rPr>
        <w:t>Вахитов</w:t>
      </w:r>
      <w:r w:rsidRPr="00FA082F">
        <w:rPr>
          <w:iCs/>
          <w:spacing w:val="-4"/>
          <w:sz w:val="28"/>
          <w:szCs w:val="28"/>
        </w:rPr>
        <w:t>а</w:t>
      </w:r>
      <w:proofErr w:type="spellEnd"/>
      <w:r w:rsidR="00B9136D" w:rsidRPr="00FA082F">
        <w:rPr>
          <w:iCs/>
          <w:spacing w:val="-4"/>
          <w:sz w:val="28"/>
          <w:szCs w:val="28"/>
        </w:rPr>
        <w:t xml:space="preserve"> Светлана Геннадьевна</w:t>
      </w:r>
      <w:r w:rsidRPr="00FA082F">
        <w:rPr>
          <w:iCs/>
          <w:spacing w:val="-4"/>
          <w:sz w:val="28"/>
          <w:szCs w:val="28"/>
        </w:rPr>
        <w:t xml:space="preserve"> вошла в число  16 учителе</w:t>
      </w:r>
      <w:r w:rsidR="00BA0F89" w:rsidRPr="00FA082F">
        <w:rPr>
          <w:iCs/>
          <w:spacing w:val="-4"/>
          <w:sz w:val="28"/>
          <w:szCs w:val="28"/>
        </w:rPr>
        <w:t xml:space="preserve">й - победителей ПНПО в области и </w:t>
      </w:r>
      <w:r w:rsidR="00822502" w:rsidRPr="00FA082F">
        <w:rPr>
          <w:iCs/>
          <w:spacing w:val="-4"/>
          <w:sz w:val="28"/>
          <w:szCs w:val="28"/>
        </w:rPr>
        <w:t>получила</w:t>
      </w:r>
      <w:r w:rsidRPr="00FA082F">
        <w:rPr>
          <w:iCs/>
          <w:spacing w:val="-4"/>
          <w:sz w:val="28"/>
          <w:szCs w:val="28"/>
        </w:rPr>
        <w:t xml:space="preserve"> денежное поощрение в размере 200 тыс. рублей ко Дню учителя.</w:t>
      </w:r>
      <w:r w:rsidRPr="00FA082F">
        <w:rPr>
          <w:sz w:val="28"/>
          <w:szCs w:val="28"/>
        </w:rPr>
        <w:t xml:space="preserve"> </w:t>
      </w:r>
    </w:p>
    <w:p w:rsidR="00381FCE" w:rsidRPr="00FA082F" w:rsidRDefault="001C2893" w:rsidP="00381FCE">
      <w:pPr>
        <w:jc w:val="both"/>
        <w:rPr>
          <w:sz w:val="28"/>
          <w:szCs w:val="28"/>
        </w:rPr>
      </w:pPr>
      <w:r w:rsidRPr="00FA082F">
        <w:rPr>
          <w:sz w:val="28"/>
          <w:szCs w:val="28"/>
        </w:rPr>
        <w:t xml:space="preserve"> </w:t>
      </w:r>
      <w:r w:rsidRPr="00FA082F">
        <w:rPr>
          <w:sz w:val="28"/>
          <w:szCs w:val="28"/>
        </w:rPr>
        <w:tab/>
        <w:t>В 2018</w:t>
      </w:r>
      <w:r w:rsidR="00381FCE" w:rsidRPr="00FA082F">
        <w:rPr>
          <w:sz w:val="28"/>
          <w:szCs w:val="28"/>
        </w:rPr>
        <w:t xml:space="preserve"> году за высокую резуль</w:t>
      </w:r>
      <w:r w:rsidRPr="00FA082F">
        <w:rPr>
          <w:sz w:val="28"/>
          <w:szCs w:val="28"/>
        </w:rPr>
        <w:t xml:space="preserve">тативность в работе, по результатам ЕГЭ – 2018 </w:t>
      </w:r>
      <w:r w:rsidR="00381FCE" w:rsidRPr="00FA082F">
        <w:rPr>
          <w:sz w:val="28"/>
          <w:szCs w:val="28"/>
        </w:rPr>
        <w:t>поощрена авто</w:t>
      </w:r>
      <w:r w:rsidRPr="00FA082F">
        <w:rPr>
          <w:sz w:val="28"/>
          <w:szCs w:val="28"/>
        </w:rPr>
        <w:t xml:space="preserve">мобилем  Бектемирова </w:t>
      </w:r>
      <w:proofErr w:type="spellStart"/>
      <w:r w:rsidRPr="00FA082F">
        <w:rPr>
          <w:sz w:val="28"/>
          <w:szCs w:val="28"/>
        </w:rPr>
        <w:t>Гульсина</w:t>
      </w:r>
      <w:proofErr w:type="spellEnd"/>
      <w:r w:rsidRPr="00FA082F">
        <w:rPr>
          <w:sz w:val="28"/>
          <w:szCs w:val="28"/>
        </w:rPr>
        <w:t xml:space="preserve"> </w:t>
      </w:r>
      <w:proofErr w:type="spellStart"/>
      <w:r w:rsidRPr="00FA082F">
        <w:rPr>
          <w:sz w:val="28"/>
          <w:szCs w:val="28"/>
        </w:rPr>
        <w:t>Минибае</w:t>
      </w:r>
      <w:r w:rsidR="00381FCE" w:rsidRPr="00FA082F">
        <w:rPr>
          <w:sz w:val="28"/>
          <w:szCs w:val="28"/>
        </w:rPr>
        <w:t>вна</w:t>
      </w:r>
      <w:proofErr w:type="spellEnd"/>
      <w:r w:rsidR="00381FCE" w:rsidRPr="00FA082F">
        <w:rPr>
          <w:sz w:val="28"/>
          <w:szCs w:val="28"/>
        </w:rPr>
        <w:t xml:space="preserve">  –  учи</w:t>
      </w:r>
      <w:r w:rsidRPr="00FA082F">
        <w:rPr>
          <w:sz w:val="28"/>
          <w:szCs w:val="28"/>
        </w:rPr>
        <w:t>тель химии средней школы № 2</w:t>
      </w:r>
      <w:r w:rsidR="00381FCE" w:rsidRPr="00FA082F">
        <w:rPr>
          <w:sz w:val="28"/>
          <w:szCs w:val="28"/>
        </w:rPr>
        <w:t>, автомобиль ей вручен в рамках областного  педагогического  совещания</w:t>
      </w:r>
      <w:r w:rsidRPr="00FA082F">
        <w:rPr>
          <w:sz w:val="28"/>
          <w:szCs w:val="28"/>
        </w:rPr>
        <w:t xml:space="preserve">, проходившего в </w:t>
      </w:r>
      <w:proofErr w:type="gramStart"/>
      <w:r w:rsidRPr="00FA082F">
        <w:rPr>
          <w:sz w:val="28"/>
          <w:szCs w:val="28"/>
        </w:rPr>
        <w:t>г</w:t>
      </w:r>
      <w:proofErr w:type="gramEnd"/>
      <w:r w:rsidRPr="00FA082F">
        <w:rPr>
          <w:sz w:val="28"/>
          <w:szCs w:val="28"/>
        </w:rPr>
        <w:t>. Оренбурге 17 августа 2018</w:t>
      </w:r>
      <w:r w:rsidR="00381FCE" w:rsidRPr="00FA082F">
        <w:rPr>
          <w:sz w:val="28"/>
          <w:szCs w:val="28"/>
        </w:rPr>
        <w:t xml:space="preserve"> года. </w:t>
      </w:r>
      <w:r w:rsidRPr="00FA082F">
        <w:rPr>
          <w:rFonts w:eastAsia="Calibri"/>
          <w:sz w:val="28"/>
          <w:szCs w:val="28"/>
        </w:rPr>
        <w:t>В 2018</w:t>
      </w:r>
      <w:r w:rsidR="00381FCE" w:rsidRPr="00FA082F">
        <w:rPr>
          <w:rFonts w:eastAsia="Calibri"/>
          <w:sz w:val="28"/>
          <w:szCs w:val="28"/>
        </w:rPr>
        <w:t xml:space="preserve"> году </w:t>
      </w:r>
      <w:proofErr w:type="spellStart"/>
      <w:r w:rsidRPr="00FA082F">
        <w:rPr>
          <w:sz w:val="28"/>
          <w:szCs w:val="28"/>
        </w:rPr>
        <w:t>Гульсина</w:t>
      </w:r>
      <w:proofErr w:type="spellEnd"/>
      <w:r w:rsidRPr="00FA082F">
        <w:rPr>
          <w:sz w:val="28"/>
          <w:szCs w:val="28"/>
        </w:rPr>
        <w:t xml:space="preserve"> </w:t>
      </w:r>
      <w:proofErr w:type="spellStart"/>
      <w:r w:rsidRPr="00FA082F">
        <w:rPr>
          <w:sz w:val="28"/>
          <w:szCs w:val="28"/>
        </w:rPr>
        <w:t>Минибаевна</w:t>
      </w:r>
      <w:proofErr w:type="spellEnd"/>
      <w:r w:rsidRPr="00FA082F">
        <w:rPr>
          <w:sz w:val="28"/>
          <w:szCs w:val="28"/>
        </w:rPr>
        <w:t xml:space="preserve">  подготовила двух </w:t>
      </w:r>
      <w:r w:rsidRPr="00FA082F">
        <w:rPr>
          <w:sz w:val="28"/>
          <w:szCs w:val="28"/>
        </w:rPr>
        <w:lastRenderedPageBreak/>
        <w:t xml:space="preserve">выпускников, которые набрали на ЕГЭ по 98 баллов, ранее </w:t>
      </w:r>
      <w:r w:rsidR="00B93CAA">
        <w:rPr>
          <w:sz w:val="28"/>
          <w:szCs w:val="28"/>
        </w:rPr>
        <w:t xml:space="preserve">- </w:t>
      </w:r>
      <w:r w:rsidRPr="00FA082F">
        <w:rPr>
          <w:sz w:val="28"/>
          <w:szCs w:val="28"/>
        </w:rPr>
        <w:t xml:space="preserve">в 2013 году – был достигнут </w:t>
      </w:r>
      <w:proofErr w:type="spellStart"/>
      <w:r w:rsidRPr="00FA082F">
        <w:rPr>
          <w:sz w:val="28"/>
          <w:szCs w:val="28"/>
        </w:rPr>
        <w:t>стобалльный</w:t>
      </w:r>
      <w:proofErr w:type="spellEnd"/>
      <w:r w:rsidRPr="00FA082F">
        <w:rPr>
          <w:sz w:val="28"/>
          <w:szCs w:val="28"/>
        </w:rPr>
        <w:t xml:space="preserve"> результат.</w:t>
      </w:r>
    </w:p>
    <w:p w:rsidR="00381FCE" w:rsidRPr="00FA082F" w:rsidRDefault="00381FCE" w:rsidP="00EE5976">
      <w:pPr>
        <w:pStyle w:val="21"/>
        <w:shd w:val="clear" w:color="auto" w:fill="auto"/>
        <w:spacing w:after="0" w:line="240" w:lineRule="auto"/>
        <w:ind w:firstLine="708"/>
        <w:jc w:val="both"/>
        <w:rPr>
          <w:sz w:val="28"/>
          <w:szCs w:val="28"/>
        </w:rPr>
      </w:pPr>
      <w:r w:rsidRPr="00FA082F">
        <w:rPr>
          <w:sz w:val="28"/>
          <w:szCs w:val="28"/>
        </w:rPr>
        <w:t>Материальное поощрени</w:t>
      </w:r>
      <w:r w:rsidR="00822502" w:rsidRPr="00FA082F">
        <w:rPr>
          <w:sz w:val="28"/>
          <w:szCs w:val="28"/>
        </w:rPr>
        <w:t>е в разном объеме получили</w:t>
      </w:r>
      <w:r w:rsidR="001C2893" w:rsidRPr="00FA082F">
        <w:rPr>
          <w:sz w:val="28"/>
          <w:szCs w:val="28"/>
        </w:rPr>
        <w:t xml:space="preserve"> в 2018</w:t>
      </w:r>
      <w:r w:rsidRPr="00FA082F">
        <w:rPr>
          <w:sz w:val="28"/>
          <w:szCs w:val="28"/>
        </w:rPr>
        <w:t xml:space="preserve"> году на областном уровне учителя, подготовившие </w:t>
      </w:r>
      <w:proofErr w:type="spellStart"/>
      <w:r w:rsidRPr="00FA082F">
        <w:rPr>
          <w:sz w:val="28"/>
          <w:szCs w:val="28"/>
        </w:rPr>
        <w:t>стобалльников</w:t>
      </w:r>
      <w:proofErr w:type="spellEnd"/>
      <w:r w:rsidRPr="00FA082F">
        <w:rPr>
          <w:sz w:val="28"/>
          <w:szCs w:val="28"/>
        </w:rPr>
        <w:t xml:space="preserve"> и педагоги, чьи выпускники набрали на ЕГЭ по 9</w:t>
      </w:r>
      <w:r w:rsidR="00A87850">
        <w:rPr>
          <w:sz w:val="28"/>
          <w:szCs w:val="28"/>
        </w:rPr>
        <w:t>5 – 99</w:t>
      </w:r>
      <w:r w:rsidR="005E504C">
        <w:rPr>
          <w:sz w:val="28"/>
          <w:szCs w:val="28"/>
        </w:rPr>
        <w:t xml:space="preserve"> баллов. Таких учителей 6</w:t>
      </w:r>
      <w:r w:rsidRPr="00FA082F">
        <w:rPr>
          <w:sz w:val="28"/>
          <w:szCs w:val="28"/>
        </w:rPr>
        <w:t xml:space="preserve">: </w:t>
      </w:r>
    </w:p>
    <w:p w:rsidR="00381FCE" w:rsidRPr="00FA082F" w:rsidRDefault="00381FCE" w:rsidP="009F6155">
      <w:pPr>
        <w:pStyle w:val="21"/>
        <w:shd w:val="clear" w:color="auto" w:fill="auto"/>
        <w:spacing w:after="0" w:line="240" w:lineRule="auto"/>
        <w:ind w:firstLine="780"/>
        <w:jc w:val="both"/>
        <w:rPr>
          <w:color w:val="000000"/>
          <w:sz w:val="28"/>
          <w:szCs w:val="28"/>
        </w:rPr>
      </w:pPr>
      <w:r w:rsidRPr="00FA082F">
        <w:rPr>
          <w:sz w:val="28"/>
          <w:szCs w:val="28"/>
        </w:rPr>
        <w:t xml:space="preserve">1. </w:t>
      </w:r>
      <w:r w:rsidRPr="00FA082F">
        <w:rPr>
          <w:color w:val="000000"/>
          <w:sz w:val="28"/>
          <w:szCs w:val="28"/>
        </w:rPr>
        <w:t>Усачева Инна Александровна, учитель русского языка и литературы МАОУ «Гимназия №</w:t>
      </w:r>
      <w:r w:rsidR="00822502" w:rsidRPr="00FA082F">
        <w:rPr>
          <w:color w:val="000000"/>
          <w:sz w:val="28"/>
          <w:szCs w:val="28"/>
        </w:rPr>
        <w:t xml:space="preserve"> </w:t>
      </w:r>
      <w:r w:rsidRPr="00FA082F">
        <w:rPr>
          <w:color w:val="000000"/>
          <w:sz w:val="28"/>
          <w:szCs w:val="28"/>
        </w:rPr>
        <w:t>1»;</w:t>
      </w:r>
    </w:p>
    <w:p w:rsidR="009F6155" w:rsidRPr="00FA082F" w:rsidRDefault="009F6155" w:rsidP="009F6155">
      <w:pPr>
        <w:pStyle w:val="21"/>
        <w:shd w:val="clear" w:color="auto" w:fill="auto"/>
        <w:spacing w:after="0" w:line="240" w:lineRule="auto"/>
        <w:ind w:firstLine="780"/>
        <w:jc w:val="both"/>
        <w:rPr>
          <w:sz w:val="28"/>
          <w:szCs w:val="28"/>
        </w:rPr>
      </w:pPr>
      <w:r w:rsidRPr="00FA082F">
        <w:rPr>
          <w:sz w:val="28"/>
          <w:szCs w:val="28"/>
        </w:rPr>
        <w:t>2.</w:t>
      </w:r>
      <w:r w:rsidRPr="00FA082F">
        <w:rPr>
          <w:color w:val="000000"/>
          <w:sz w:val="28"/>
          <w:szCs w:val="28"/>
        </w:rPr>
        <w:t xml:space="preserve"> </w:t>
      </w:r>
      <w:proofErr w:type="spellStart"/>
      <w:r w:rsidR="008A7121" w:rsidRPr="00FA082F">
        <w:rPr>
          <w:color w:val="000000"/>
          <w:sz w:val="28"/>
          <w:szCs w:val="28"/>
        </w:rPr>
        <w:t>Низамутдинова</w:t>
      </w:r>
      <w:proofErr w:type="spellEnd"/>
      <w:r w:rsidR="008A7121" w:rsidRPr="00FA082F">
        <w:rPr>
          <w:color w:val="000000"/>
          <w:sz w:val="28"/>
          <w:szCs w:val="28"/>
        </w:rPr>
        <w:t xml:space="preserve"> </w:t>
      </w:r>
      <w:proofErr w:type="spellStart"/>
      <w:r w:rsidR="008A7121" w:rsidRPr="00FA082F">
        <w:rPr>
          <w:color w:val="000000"/>
          <w:sz w:val="28"/>
          <w:szCs w:val="28"/>
        </w:rPr>
        <w:t>Аэлита</w:t>
      </w:r>
      <w:proofErr w:type="spellEnd"/>
      <w:r w:rsidR="008A7121" w:rsidRPr="00FA082F">
        <w:rPr>
          <w:color w:val="000000"/>
          <w:sz w:val="28"/>
          <w:szCs w:val="28"/>
        </w:rPr>
        <w:t xml:space="preserve"> </w:t>
      </w:r>
      <w:proofErr w:type="spellStart"/>
      <w:r w:rsidR="008A7121" w:rsidRPr="00FA082F">
        <w:rPr>
          <w:color w:val="000000"/>
          <w:sz w:val="28"/>
          <w:szCs w:val="28"/>
        </w:rPr>
        <w:t>Равильевна</w:t>
      </w:r>
      <w:proofErr w:type="spellEnd"/>
      <w:r w:rsidRPr="00FA082F">
        <w:rPr>
          <w:color w:val="000000"/>
          <w:sz w:val="28"/>
          <w:szCs w:val="28"/>
        </w:rPr>
        <w:t>, учитель русского языка и литературы</w:t>
      </w:r>
      <w:r w:rsidR="008A7121" w:rsidRPr="00FA082F">
        <w:rPr>
          <w:color w:val="000000"/>
          <w:sz w:val="28"/>
          <w:szCs w:val="28"/>
        </w:rPr>
        <w:t xml:space="preserve"> МБОУ «</w:t>
      </w:r>
      <w:proofErr w:type="spellStart"/>
      <w:r w:rsidR="008A7121" w:rsidRPr="00FA082F">
        <w:rPr>
          <w:color w:val="000000"/>
          <w:sz w:val="28"/>
          <w:szCs w:val="28"/>
        </w:rPr>
        <w:t>Зиянчуринская</w:t>
      </w:r>
      <w:proofErr w:type="spellEnd"/>
      <w:r w:rsidR="008A7121" w:rsidRPr="00FA082F">
        <w:rPr>
          <w:color w:val="000000"/>
          <w:sz w:val="28"/>
          <w:szCs w:val="28"/>
        </w:rPr>
        <w:t xml:space="preserve"> СОШ».</w:t>
      </w:r>
    </w:p>
    <w:p w:rsidR="00381FCE" w:rsidRPr="00FA082F" w:rsidRDefault="008A7121" w:rsidP="00381FCE">
      <w:pPr>
        <w:pStyle w:val="21"/>
        <w:shd w:val="clear" w:color="auto" w:fill="auto"/>
        <w:spacing w:after="0" w:line="240" w:lineRule="auto"/>
        <w:ind w:firstLine="780"/>
        <w:jc w:val="both"/>
        <w:rPr>
          <w:color w:val="000000"/>
          <w:sz w:val="28"/>
          <w:szCs w:val="28"/>
        </w:rPr>
      </w:pPr>
      <w:r w:rsidRPr="00FA082F">
        <w:rPr>
          <w:color w:val="000000"/>
          <w:sz w:val="28"/>
          <w:szCs w:val="28"/>
        </w:rPr>
        <w:t>3</w:t>
      </w:r>
      <w:r w:rsidR="009F6155" w:rsidRPr="00FA082F">
        <w:rPr>
          <w:color w:val="000000"/>
          <w:sz w:val="28"/>
          <w:szCs w:val="28"/>
        </w:rPr>
        <w:t>. Иванова Елена Александровна</w:t>
      </w:r>
      <w:r w:rsidR="00381FCE" w:rsidRPr="00FA082F">
        <w:rPr>
          <w:color w:val="000000"/>
          <w:sz w:val="28"/>
          <w:szCs w:val="28"/>
        </w:rPr>
        <w:t>, учи</w:t>
      </w:r>
      <w:r w:rsidR="009F6155" w:rsidRPr="00FA082F">
        <w:rPr>
          <w:color w:val="000000"/>
          <w:sz w:val="28"/>
          <w:szCs w:val="28"/>
        </w:rPr>
        <w:t>тель истории и обществознания</w:t>
      </w:r>
      <w:r w:rsidR="00381FCE" w:rsidRPr="00FA082F">
        <w:rPr>
          <w:color w:val="000000"/>
          <w:sz w:val="28"/>
          <w:szCs w:val="28"/>
        </w:rPr>
        <w:t xml:space="preserve"> МАОУ «СОШ № 2»;</w:t>
      </w:r>
    </w:p>
    <w:p w:rsidR="00381FCE" w:rsidRPr="00FA082F" w:rsidRDefault="008A7121" w:rsidP="00381FCE">
      <w:pPr>
        <w:pStyle w:val="21"/>
        <w:shd w:val="clear" w:color="auto" w:fill="auto"/>
        <w:spacing w:after="0" w:line="240" w:lineRule="auto"/>
        <w:ind w:firstLine="780"/>
        <w:jc w:val="both"/>
        <w:rPr>
          <w:color w:val="000000"/>
          <w:sz w:val="28"/>
          <w:szCs w:val="28"/>
        </w:rPr>
      </w:pPr>
      <w:r w:rsidRPr="00FA082F">
        <w:rPr>
          <w:color w:val="000000"/>
          <w:sz w:val="28"/>
          <w:szCs w:val="28"/>
        </w:rPr>
        <w:t>4</w:t>
      </w:r>
      <w:r w:rsidR="009F6155" w:rsidRPr="00FA082F">
        <w:rPr>
          <w:color w:val="000000"/>
          <w:sz w:val="28"/>
          <w:szCs w:val="28"/>
        </w:rPr>
        <w:t>. Рассказова Елена Леонид</w:t>
      </w:r>
      <w:r w:rsidR="00381FCE" w:rsidRPr="00FA082F">
        <w:rPr>
          <w:color w:val="000000"/>
          <w:sz w:val="28"/>
          <w:szCs w:val="28"/>
        </w:rPr>
        <w:t>овна, учи</w:t>
      </w:r>
      <w:r w:rsidR="009F6155" w:rsidRPr="00FA082F">
        <w:rPr>
          <w:color w:val="000000"/>
          <w:sz w:val="28"/>
          <w:szCs w:val="28"/>
        </w:rPr>
        <w:t>тель истории и обществознания</w:t>
      </w:r>
      <w:r w:rsidR="00381FCE" w:rsidRPr="00FA082F">
        <w:rPr>
          <w:color w:val="000000"/>
          <w:sz w:val="28"/>
          <w:szCs w:val="28"/>
        </w:rPr>
        <w:t xml:space="preserve"> МАОУ «СОШ № 2»;</w:t>
      </w:r>
    </w:p>
    <w:p w:rsidR="00381FCE" w:rsidRPr="00FA082F" w:rsidRDefault="008A7121" w:rsidP="005E504C">
      <w:pPr>
        <w:pStyle w:val="21"/>
        <w:shd w:val="clear" w:color="auto" w:fill="auto"/>
        <w:spacing w:after="0" w:line="240" w:lineRule="auto"/>
        <w:ind w:firstLine="780"/>
        <w:jc w:val="both"/>
        <w:rPr>
          <w:color w:val="000000"/>
          <w:sz w:val="28"/>
          <w:szCs w:val="28"/>
        </w:rPr>
      </w:pPr>
      <w:r w:rsidRPr="00FA082F">
        <w:rPr>
          <w:color w:val="000000"/>
          <w:sz w:val="28"/>
          <w:szCs w:val="28"/>
        </w:rPr>
        <w:t xml:space="preserve">5. </w:t>
      </w:r>
      <w:r w:rsidRPr="00FA082F">
        <w:rPr>
          <w:sz w:val="28"/>
          <w:szCs w:val="28"/>
        </w:rPr>
        <w:t xml:space="preserve">Бектемирова </w:t>
      </w:r>
      <w:proofErr w:type="spellStart"/>
      <w:r w:rsidRPr="00FA082F">
        <w:rPr>
          <w:sz w:val="28"/>
          <w:szCs w:val="28"/>
        </w:rPr>
        <w:t>Гульсина</w:t>
      </w:r>
      <w:proofErr w:type="spellEnd"/>
      <w:r w:rsidRPr="00FA082F">
        <w:rPr>
          <w:sz w:val="28"/>
          <w:szCs w:val="28"/>
        </w:rPr>
        <w:t xml:space="preserve"> </w:t>
      </w:r>
      <w:proofErr w:type="spellStart"/>
      <w:r w:rsidRPr="00FA082F">
        <w:rPr>
          <w:sz w:val="28"/>
          <w:szCs w:val="28"/>
        </w:rPr>
        <w:t>Минибаевна</w:t>
      </w:r>
      <w:proofErr w:type="spellEnd"/>
      <w:r w:rsidRPr="00FA082F">
        <w:rPr>
          <w:sz w:val="28"/>
          <w:szCs w:val="28"/>
        </w:rPr>
        <w:t xml:space="preserve">  –  учитель химии </w:t>
      </w:r>
      <w:r w:rsidRPr="00FA082F">
        <w:rPr>
          <w:color w:val="000000"/>
          <w:sz w:val="28"/>
          <w:szCs w:val="28"/>
        </w:rPr>
        <w:t>МАОУ «СОШ № 2».</w:t>
      </w:r>
    </w:p>
    <w:p w:rsidR="00381FCE" w:rsidRPr="00FA082F" w:rsidRDefault="005E504C" w:rsidP="00381FCE">
      <w:pPr>
        <w:pStyle w:val="21"/>
        <w:shd w:val="clear" w:color="auto" w:fill="auto"/>
        <w:spacing w:after="0" w:line="240" w:lineRule="auto"/>
        <w:ind w:firstLine="780"/>
        <w:jc w:val="both"/>
        <w:rPr>
          <w:color w:val="000000"/>
          <w:sz w:val="28"/>
          <w:szCs w:val="28"/>
        </w:rPr>
      </w:pPr>
      <w:r>
        <w:rPr>
          <w:color w:val="000000"/>
          <w:sz w:val="28"/>
          <w:szCs w:val="28"/>
        </w:rPr>
        <w:t xml:space="preserve">6. </w:t>
      </w:r>
      <w:proofErr w:type="spellStart"/>
      <w:r w:rsidR="008A7121" w:rsidRPr="00FA082F">
        <w:rPr>
          <w:color w:val="000000"/>
          <w:sz w:val="28"/>
          <w:szCs w:val="28"/>
        </w:rPr>
        <w:t>Лучевникова</w:t>
      </w:r>
      <w:proofErr w:type="spellEnd"/>
      <w:r w:rsidR="008A7121" w:rsidRPr="00FA082F">
        <w:rPr>
          <w:color w:val="000000"/>
          <w:sz w:val="28"/>
          <w:szCs w:val="28"/>
        </w:rPr>
        <w:t xml:space="preserve"> Татьяна Александровна</w:t>
      </w:r>
      <w:r w:rsidR="00381FCE" w:rsidRPr="00FA082F">
        <w:rPr>
          <w:color w:val="000000"/>
          <w:sz w:val="28"/>
          <w:szCs w:val="28"/>
        </w:rPr>
        <w:t>, учитель</w:t>
      </w:r>
      <w:r w:rsidR="008A7121" w:rsidRPr="00FA082F">
        <w:rPr>
          <w:color w:val="000000"/>
          <w:sz w:val="28"/>
          <w:szCs w:val="28"/>
        </w:rPr>
        <w:t xml:space="preserve"> истории МАОУ «Гимназия № 1», </w:t>
      </w:r>
      <w:r w:rsidR="00381FCE" w:rsidRPr="00FA082F">
        <w:rPr>
          <w:color w:val="000000"/>
          <w:sz w:val="28"/>
          <w:szCs w:val="28"/>
        </w:rPr>
        <w:t>подготовивш</w:t>
      </w:r>
      <w:r w:rsidR="008A7121" w:rsidRPr="00FA082F">
        <w:rPr>
          <w:color w:val="000000"/>
          <w:sz w:val="28"/>
          <w:szCs w:val="28"/>
        </w:rPr>
        <w:t xml:space="preserve">ая единственную 100 – </w:t>
      </w:r>
      <w:proofErr w:type="spellStart"/>
      <w:r w:rsidR="008A7121" w:rsidRPr="00FA082F">
        <w:rPr>
          <w:color w:val="000000"/>
          <w:sz w:val="28"/>
          <w:szCs w:val="28"/>
        </w:rPr>
        <w:t>балльницу</w:t>
      </w:r>
      <w:proofErr w:type="spellEnd"/>
      <w:r w:rsidR="008A7121" w:rsidRPr="00FA082F">
        <w:rPr>
          <w:color w:val="000000"/>
          <w:sz w:val="28"/>
          <w:szCs w:val="28"/>
        </w:rPr>
        <w:t xml:space="preserve"> в округе </w:t>
      </w:r>
      <w:r w:rsidR="008A329C" w:rsidRPr="00FA082F">
        <w:rPr>
          <w:color w:val="000000"/>
          <w:sz w:val="28"/>
          <w:szCs w:val="28"/>
        </w:rPr>
        <w:t>–</w:t>
      </w:r>
      <w:r w:rsidR="008A7121" w:rsidRPr="00FA082F">
        <w:rPr>
          <w:color w:val="000000"/>
          <w:sz w:val="28"/>
          <w:szCs w:val="28"/>
        </w:rPr>
        <w:t xml:space="preserve"> </w:t>
      </w:r>
      <w:proofErr w:type="spellStart"/>
      <w:r w:rsidR="008A329C" w:rsidRPr="00FA082F">
        <w:rPr>
          <w:color w:val="000000"/>
          <w:sz w:val="28"/>
          <w:szCs w:val="28"/>
        </w:rPr>
        <w:t>Камбулатову</w:t>
      </w:r>
      <w:proofErr w:type="spellEnd"/>
      <w:r w:rsidR="008A329C" w:rsidRPr="00FA082F">
        <w:rPr>
          <w:color w:val="000000"/>
          <w:sz w:val="28"/>
          <w:szCs w:val="28"/>
        </w:rPr>
        <w:t xml:space="preserve"> Юлию</w:t>
      </w:r>
      <w:r w:rsidR="00381FCE" w:rsidRPr="00FA082F">
        <w:rPr>
          <w:color w:val="000000"/>
          <w:sz w:val="28"/>
          <w:szCs w:val="28"/>
        </w:rPr>
        <w:t xml:space="preserve">. </w:t>
      </w:r>
    </w:p>
    <w:p w:rsidR="00381FCE" w:rsidRPr="00FA082F" w:rsidRDefault="00381FCE" w:rsidP="00381FCE">
      <w:pPr>
        <w:pStyle w:val="21"/>
        <w:shd w:val="clear" w:color="auto" w:fill="auto"/>
        <w:spacing w:after="0" w:line="240" w:lineRule="auto"/>
        <w:ind w:firstLine="780"/>
        <w:jc w:val="both"/>
        <w:rPr>
          <w:sz w:val="28"/>
          <w:szCs w:val="28"/>
        </w:rPr>
      </w:pPr>
      <w:r w:rsidRPr="00FA082F">
        <w:rPr>
          <w:sz w:val="28"/>
          <w:szCs w:val="28"/>
        </w:rPr>
        <w:t xml:space="preserve">Поднимается престиж учительской профессии за счёт выявления на конкурсной основе лучших работников отрасли, публичного морального и материального поощрения, популяризации их результативного опыта работы. </w:t>
      </w:r>
    </w:p>
    <w:p w:rsidR="00931ABB" w:rsidRPr="00FA082F" w:rsidRDefault="00C933BF" w:rsidP="00931ABB">
      <w:pPr>
        <w:ind w:firstLine="708"/>
        <w:jc w:val="both"/>
        <w:rPr>
          <w:sz w:val="28"/>
          <w:szCs w:val="28"/>
        </w:rPr>
      </w:pPr>
      <w:r w:rsidRPr="00FA082F">
        <w:rPr>
          <w:sz w:val="28"/>
          <w:szCs w:val="28"/>
        </w:rPr>
        <w:t>Активно</w:t>
      </w:r>
      <w:r w:rsidR="001C1EDA" w:rsidRPr="00FA082F">
        <w:rPr>
          <w:sz w:val="28"/>
          <w:szCs w:val="28"/>
        </w:rPr>
        <w:t>, на высоком творческом подъеме</w:t>
      </w:r>
      <w:r w:rsidR="00924271" w:rsidRPr="00FA082F">
        <w:rPr>
          <w:sz w:val="28"/>
          <w:szCs w:val="28"/>
        </w:rPr>
        <w:t>,</w:t>
      </w:r>
      <w:r w:rsidR="00822502" w:rsidRPr="00FA082F">
        <w:rPr>
          <w:sz w:val="28"/>
          <w:szCs w:val="28"/>
        </w:rPr>
        <w:t xml:space="preserve"> в 2018 </w:t>
      </w:r>
      <w:r w:rsidRPr="00FA082F">
        <w:rPr>
          <w:sz w:val="28"/>
          <w:szCs w:val="28"/>
        </w:rPr>
        <w:t xml:space="preserve">году прошел муниципальный этап конкурса профессионального мастерства «Учитель Оренбуржья – 2018», в котором были представлены номинации «Учитель общеобразовательной организации» и «Педагог дошкольной образовательной организации». </w:t>
      </w:r>
      <w:r w:rsidR="001C1EDA" w:rsidRPr="00FA082F">
        <w:rPr>
          <w:sz w:val="28"/>
          <w:szCs w:val="28"/>
        </w:rPr>
        <w:t xml:space="preserve">Победители муниципального этапа: учитель начальных классов МАОУ «СОШ № 5» Коновалова Марина Петровна  и </w:t>
      </w:r>
      <w:proofErr w:type="spellStart"/>
      <w:r w:rsidR="001C1EDA" w:rsidRPr="00FA082F">
        <w:rPr>
          <w:sz w:val="28"/>
          <w:szCs w:val="28"/>
        </w:rPr>
        <w:t>Сизяйкина</w:t>
      </w:r>
      <w:proofErr w:type="spellEnd"/>
      <w:r w:rsidR="001C1EDA" w:rsidRPr="00FA082F">
        <w:rPr>
          <w:sz w:val="28"/>
          <w:szCs w:val="28"/>
        </w:rPr>
        <w:t xml:space="preserve"> Ольга Сергеевна, воспитатель  МАДОУ «Детский сад № 5 «Колокольчик», достойно представляли наш муниципалитет на зональном этапе конкурса в </w:t>
      </w:r>
      <w:proofErr w:type="gramStart"/>
      <w:r w:rsidR="001C1EDA" w:rsidRPr="00FA082F">
        <w:rPr>
          <w:sz w:val="28"/>
          <w:szCs w:val="28"/>
        </w:rPr>
        <w:t>г</w:t>
      </w:r>
      <w:proofErr w:type="gramEnd"/>
      <w:r w:rsidR="001C1EDA" w:rsidRPr="00FA082F">
        <w:rPr>
          <w:sz w:val="28"/>
          <w:szCs w:val="28"/>
        </w:rPr>
        <w:t>.</w:t>
      </w:r>
      <w:r w:rsidR="00931ABB" w:rsidRPr="00FA082F">
        <w:rPr>
          <w:sz w:val="28"/>
          <w:szCs w:val="28"/>
        </w:rPr>
        <w:t xml:space="preserve"> </w:t>
      </w:r>
      <w:r w:rsidR="001C1EDA" w:rsidRPr="00FA082F">
        <w:rPr>
          <w:sz w:val="28"/>
          <w:szCs w:val="28"/>
        </w:rPr>
        <w:t>Гае.</w:t>
      </w:r>
      <w:r w:rsidR="00931ABB" w:rsidRPr="00FA082F">
        <w:rPr>
          <w:sz w:val="28"/>
          <w:szCs w:val="28"/>
        </w:rPr>
        <w:t xml:space="preserve"> </w:t>
      </w:r>
    </w:p>
    <w:p w:rsidR="001C1EDA" w:rsidRPr="00FA082F" w:rsidRDefault="00931ABB" w:rsidP="00931ABB">
      <w:pPr>
        <w:ind w:firstLine="708"/>
        <w:jc w:val="both"/>
        <w:rPr>
          <w:sz w:val="28"/>
          <w:szCs w:val="28"/>
        </w:rPr>
      </w:pPr>
      <w:proofErr w:type="spellStart"/>
      <w:r w:rsidRPr="00FA082F">
        <w:rPr>
          <w:sz w:val="28"/>
          <w:szCs w:val="28"/>
        </w:rPr>
        <w:t>Сизяйкина</w:t>
      </w:r>
      <w:proofErr w:type="spellEnd"/>
      <w:r w:rsidRPr="00FA082F">
        <w:rPr>
          <w:sz w:val="28"/>
          <w:szCs w:val="28"/>
        </w:rPr>
        <w:t xml:space="preserve"> Ольга Сергеевна, воспитатель МАДОУ «Детский сад № 5 «Колокольчик», стала победителем конкурсного отбора педагогических работников муниципальной системы дошкольного образования, активно внедряющих современные образовательные программы и педагогические технологии – 2018 г.</w:t>
      </w:r>
    </w:p>
    <w:p w:rsidR="00931ABB" w:rsidRPr="00FA082F" w:rsidRDefault="00931ABB" w:rsidP="00931ABB">
      <w:pPr>
        <w:ind w:firstLine="708"/>
        <w:jc w:val="both"/>
        <w:rPr>
          <w:sz w:val="28"/>
          <w:szCs w:val="28"/>
        </w:rPr>
      </w:pPr>
      <w:r w:rsidRPr="00FA082F">
        <w:rPr>
          <w:sz w:val="28"/>
          <w:szCs w:val="28"/>
        </w:rPr>
        <w:t>Участие в таких конкурсах помогает педагогу оценить свой потенциал, развивает уверенность, даёт стимул к дальнейшей творческой работе.</w:t>
      </w:r>
    </w:p>
    <w:p w:rsidR="00381FCE" w:rsidRPr="00FA082F" w:rsidRDefault="001240F5" w:rsidP="001240F5">
      <w:pPr>
        <w:tabs>
          <w:tab w:val="left" w:pos="706"/>
        </w:tabs>
        <w:suppressAutoHyphens/>
        <w:jc w:val="both"/>
        <w:rPr>
          <w:color w:val="0D0D0D" w:themeColor="text1" w:themeTint="F2"/>
          <w:sz w:val="28"/>
          <w:szCs w:val="28"/>
        </w:rPr>
      </w:pPr>
      <w:r>
        <w:rPr>
          <w:sz w:val="28"/>
          <w:szCs w:val="28"/>
        </w:rPr>
        <w:tab/>
      </w:r>
      <w:r w:rsidR="00381FCE" w:rsidRPr="00FA082F">
        <w:rPr>
          <w:sz w:val="28"/>
          <w:szCs w:val="28"/>
        </w:rPr>
        <w:t>Активная позиция педагогов, их заинтересованность в совершенствовании собственной деятельности, применение новых технологий в обучении и воспитании, профессиональный интерес к результатам своего труда  позволяет представлять опыт педагогов на собственных сайтах, сайтах школ, сайте управления образования. Лучший педагогический опыт ре</w:t>
      </w:r>
      <w:r w:rsidR="001E0F4D">
        <w:rPr>
          <w:sz w:val="28"/>
          <w:szCs w:val="28"/>
        </w:rPr>
        <w:t>гулярно освещал</w:t>
      </w:r>
      <w:r w:rsidR="00381FCE" w:rsidRPr="00FA082F">
        <w:rPr>
          <w:sz w:val="28"/>
          <w:szCs w:val="28"/>
        </w:rPr>
        <w:t>ся на страницах газеты «Новый путь»</w:t>
      </w:r>
      <w:r w:rsidR="001E0F4D">
        <w:rPr>
          <w:sz w:val="28"/>
          <w:szCs w:val="28"/>
        </w:rPr>
        <w:t>.</w:t>
      </w:r>
    </w:p>
    <w:p w:rsidR="005E504C" w:rsidRPr="00FA082F" w:rsidRDefault="005E504C" w:rsidP="001240F5">
      <w:pPr>
        <w:shd w:val="clear" w:color="auto" w:fill="FFFFFF"/>
        <w:jc w:val="both"/>
        <w:rPr>
          <w:color w:val="C00000"/>
          <w:sz w:val="28"/>
          <w:szCs w:val="28"/>
        </w:rPr>
      </w:pPr>
    </w:p>
    <w:p w:rsidR="003D0FAB" w:rsidRPr="00517E1A" w:rsidRDefault="003D0FAB" w:rsidP="00990486">
      <w:pPr>
        <w:ind w:firstLine="708"/>
        <w:jc w:val="both"/>
        <w:rPr>
          <w:i/>
          <w:szCs w:val="28"/>
          <w:highlight w:val="yellow"/>
        </w:rPr>
      </w:pPr>
      <w:r w:rsidRPr="00FA082F">
        <w:rPr>
          <w:sz w:val="28"/>
          <w:szCs w:val="28"/>
        </w:rPr>
        <w:lastRenderedPageBreak/>
        <w:t>Повышению качества образования способствует системная работа с одаренными детьми, в рамках чего организовано проведение школьных, муниципальных этапов предметных олимпиад, смотров-конкурсов, семинаров и других мероприятий, направленных на всестороннее разв</w:t>
      </w:r>
      <w:r w:rsidR="00503F44" w:rsidRPr="00FA082F">
        <w:rPr>
          <w:sz w:val="28"/>
          <w:szCs w:val="28"/>
        </w:rPr>
        <w:t xml:space="preserve">итие молодого поколения. </w:t>
      </w:r>
    </w:p>
    <w:p w:rsidR="00924271" w:rsidRPr="00FA082F" w:rsidRDefault="005E504C" w:rsidP="005E504C">
      <w:pPr>
        <w:ind w:firstLine="425"/>
        <w:jc w:val="both"/>
        <w:rPr>
          <w:sz w:val="28"/>
          <w:szCs w:val="28"/>
        </w:rPr>
      </w:pPr>
      <w:r>
        <w:rPr>
          <w:sz w:val="28"/>
          <w:szCs w:val="28"/>
        </w:rPr>
        <w:t xml:space="preserve"> </w:t>
      </w:r>
      <w:r w:rsidR="003D0FAB" w:rsidRPr="00FA082F">
        <w:rPr>
          <w:sz w:val="28"/>
          <w:szCs w:val="28"/>
        </w:rPr>
        <w:t xml:space="preserve">В региональном этапе олимпиад </w:t>
      </w:r>
      <w:r w:rsidR="00990486">
        <w:rPr>
          <w:sz w:val="28"/>
          <w:szCs w:val="28"/>
        </w:rPr>
        <w:t>в январе – феврале 2018 года приняли участие 19 учащихся школ округа</w:t>
      </w:r>
      <w:r w:rsidR="003D0FAB" w:rsidRPr="00FA082F">
        <w:rPr>
          <w:sz w:val="28"/>
          <w:szCs w:val="28"/>
        </w:rPr>
        <w:t xml:space="preserve"> по 9 предметам (право – 1, физическая культура - 4, биология – 1, география – 5, история – 4, литература - 2, английский язык - 1, обществознание - 4, татарский язык - 2). </w:t>
      </w:r>
    </w:p>
    <w:p w:rsidR="003D0FAB" w:rsidRPr="00FA082F" w:rsidRDefault="003D0FAB" w:rsidP="001240F5">
      <w:pPr>
        <w:ind w:firstLine="567"/>
        <w:jc w:val="both"/>
        <w:rPr>
          <w:sz w:val="28"/>
          <w:szCs w:val="28"/>
        </w:rPr>
      </w:pPr>
      <w:r w:rsidRPr="00FA082F">
        <w:rPr>
          <w:sz w:val="28"/>
          <w:szCs w:val="28"/>
        </w:rPr>
        <w:t>Наши учащиеся получили</w:t>
      </w:r>
      <w:r w:rsidR="00503F44" w:rsidRPr="00FA082F">
        <w:rPr>
          <w:sz w:val="28"/>
          <w:szCs w:val="28"/>
        </w:rPr>
        <w:t xml:space="preserve"> 5 призовых мест (в 2017</w:t>
      </w:r>
      <w:r w:rsidRPr="00FA082F">
        <w:rPr>
          <w:sz w:val="28"/>
          <w:szCs w:val="28"/>
        </w:rPr>
        <w:t xml:space="preserve"> году – 4 призовых места):</w:t>
      </w:r>
    </w:p>
    <w:p w:rsidR="003D0FAB" w:rsidRPr="00FA082F" w:rsidRDefault="003D0FAB" w:rsidP="005E504C">
      <w:pPr>
        <w:ind w:firstLine="567"/>
        <w:jc w:val="both"/>
        <w:rPr>
          <w:sz w:val="28"/>
          <w:szCs w:val="28"/>
        </w:rPr>
      </w:pPr>
      <w:r w:rsidRPr="00FA082F">
        <w:rPr>
          <w:sz w:val="28"/>
          <w:szCs w:val="28"/>
        </w:rPr>
        <w:t xml:space="preserve">- Усачева Елизавета, обучающаяся МАОУ «Гимназия № 1», призер по литературе и обществознанию, учителя Усачева И.А. и Демина Е.Ф.; </w:t>
      </w:r>
    </w:p>
    <w:p w:rsidR="003D0FAB" w:rsidRPr="00FA082F" w:rsidRDefault="003D0FAB" w:rsidP="005E504C">
      <w:pPr>
        <w:ind w:firstLine="567"/>
        <w:jc w:val="both"/>
        <w:rPr>
          <w:sz w:val="28"/>
          <w:szCs w:val="28"/>
        </w:rPr>
      </w:pPr>
      <w:r w:rsidRPr="00FA082F">
        <w:rPr>
          <w:sz w:val="28"/>
          <w:szCs w:val="28"/>
        </w:rPr>
        <w:t>- Грачев Артем, обучающийся МАОУ «Гимназия № 1», призер по обществознанию, учитель Демина Е.Ф.;</w:t>
      </w:r>
    </w:p>
    <w:p w:rsidR="003D0FAB" w:rsidRPr="00FA082F" w:rsidRDefault="003D0FAB" w:rsidP="005E504C">
      <w:pPr>
        <w:ind w:firstLine="567"/>
        <w:jc w:val="both"/>
        <w:rPr>
          <w:sz w:val="28"/>
          <w:szCs w:val="28"/>
        </w:rPr>
      </w:pPr>
      <w:r w:rsidRPr="00FA082F">
        <w:rPr>
          <w:sz w:val="28"/>
          <w:szCs w:val="28"/>
        </w:rPr>
        <w:t xml:space="preserve">- </w:t>
      </w:r>
      <w:proofErr w:type="spellStart"/>
      <w:r w:rsidRPr="00FA082F">
        <w:rPr>
          <w:sz w:val="28"/>
          <w:szCs w:val="28"/>
        </w:rPr>
        <w:t>Утямышев</w:t>
      </w:r>
      <w:proofErr w:type="spellEnd"/>
      <w:r w:rsidRPr="00FA082F">
        <w:rPr>
          <w:sz w:val="28"/>
          <w:szCs w:val="28"/>
        </w:rPr>
        <w:t xml:space="preserve"> Артур, обучающийся МБОУ «</w:t>
      </w:r>
      <w:proofErr w:type="spellStart"/>
      <w:r w:rsidRPr="00FA082F">
        <w:rPr>
          <w:sz w:val="28"/>
          <w:szCs w:val="28"/>
        </w:rPr>
        <w:t>Зиянчуринская</w:t>
      </w:r>
      <w:proofErr w:type="spellEnd"/>
      <w:r w:rsidRPr="00FA082F">
        <w:rPr>
          <w:sz w:val="28"/>
          <w:szCs w:val="28"/>
        </w:rPr>
        <w:t xml:space="preserve"> СОШ», призер по физической культуре, учитель Карпов Ю.А.;</w:t>
      </w:r>
    </w:p>
    <w:p w:rsidR="003D0FAB" w:rsidRPr="00FA082F" w:rsidRDefault="003D0FAB" w:rsidP="005E504C">
      <w:pPr>
        <w:ind w:firstLine="567"/>
        <w:jc w:val="both"/>
        <w:rPr>
          <w:sz w:val="28"/>
          <w:szCs w:val="28"/>
        </w:rPr>
      </w:pPr>
      <w:r w:rsidRPr="00FA082F">
        <w:rPr>
          <w:sz w:val="28"/>
          <w:szCs w:val="28"/>
        </w:rPr>
        <w:t xml:space="preserve">- </w:t>
      </w:r>
      <w:proofErr w:type="spellStart"/>
      <w:r w:rsidRPr="00FA082F">
        <w:rPr>
          <w:sz w:val="28"/>
          <w:szCs w:val="28"/>
        </w:rPr>
        <w:t>Даутова</w:t>
      </w:r>
      <w:proofErr w:type="spellEnd"/>
      <w:r w:rsidRPr="00FA082F">
        <w:rPr>
          <w:sz w:val="28"/>
          <w:szCs w:val="28"/>
        </w:rPr>
        <w:t xml:space="preserve"> </w:t>
      </w:r>
      <w:proofErr w:type="spellStart"/>
      <w:r w:rsidRPr="00FA082F">
        <w:rPr>
          <w:sz w:val="28"/>
          <w:szCs w:val="28"/>
        </w:rPr>
        <w:t>Алсу</w:t>
      </w:r>
      <w:proofErr w:type="spellEnd"/>
      <w:r w:rsidRPr="00FA082F">
        <w:rPr>
          <w:sz w:val="28"/>
          <w:szCs w:val="28"/>
        </w:rPr>
        <w:t>, обучающаяся МАОУ «СОШ № 2», призер по татарскому языку и литературе, учитель МБОУ «Никольская ООШ» Мансурова В.А.</w:t>
      </w:r>
    </w:p>
    <w:p w:rsidR="003D0FAB" w:rsidRPr="00FA082F" w:rsidRDefault="003D0FAB" w:rsidP="00503F44">
      <w:pPr>
        <w:jc w:val="both"/>
        <w:rPr>
          <w:sz w:val="28"/>
          <w:szCs w:val="28"/>
        </w:rPr>
      </w:pPr>
      <w:r w:rsidRPr="00FA082F">
        <w:rPr>
          <w:sz w:val="28"/>
          <w:szCs w:val="28"/>
        </w:rPr>
        <w:t xml:space="preserve">        </w:t>
      </w:r>
    </w:p>
    <w:p w:rsidR="00B53698" w:rsidRPr="00B53698" w:rsidRDefault="004B7B90" w:rsidP="00B53698">
      <w:pPr>
        <w:ind w:firstLine="567"/>
        <w:jc w:val="both"/>
        <w:rPr>
          <w:sz w:val="28"/>
          <w:szCs w:val="28"/>
        </w:rPr>
      </w:pPr>
      <w:r w:rsidRPr="00B53698">
        <w:rPr>
          <w:color w:val="FF0000"/>
          <w:sz w:val="28"/>
          <w:szCs w:val="28"/>
        </w:rPr>
        <w:t xml:space="preserve">         </w:t>
      </w:r>
      <w:proofErr w:type="gramStart"/>
      <w:r w:rsidR="00B53698" w:rsidRPr="00B53698">
        <w:rPr>
          <w:sz w:val="28"/>
          <w:szCs w:val="28"/>
        </w:rPr>
        <w:t xml:space="preserve">Для подготовки к муниципальному и областному этапам олимпиады в 2018 – 2019 учебном году в рамках </w:t>
      </w:r>
      <w:proofErr w:type="spellStart"/>
      <w:r w:rsidR="00B53698" w:rsidRPr="00B53698">
        <w:rPr>
          <w:sz w:val="28"/>
          <w:szCs w:val="28"/>
        </w:rPr>
        <w:t>тьюторской</w:t>
      </w:r>
      <w:proofErr w:type="spellEnd"/>
      <w:r w:rsidR="00B53698" w:rsidRPr="00B53698">
        <w:rPr>
          <w:sz w:val="28"/>
          <w:szCs w:val="28"/>
        </w:rPr>
        <w:t xml:space="preserve"> работы было организовано взаимодействие с вузами, обучение прошли 2 обучающихся:  из Гимназии № 1 (по обществознанию) и из СОШ № 5 (по истории).</w:t>
      </w:r>
      <w:proofErr w:type="gramEnd"/>
    </w:p>
    <w:p w:rsidR="00B53698" w:rsidRPr="00B53698" w:rsidRDefault="00B53698" w:rsidP="00B53698">
      <w:pPr>
        <w:pStyle w:val="Default"/>
        <w:ind w:firstLine="567"/>
        <w:jc w:val="both"/>
        <w:rPr>
          <w:sz w:val="28"/>
          <w:szCs w:val="28"/>
        </w:rPr>
      </w:pPr>
      <w:r w:rsidRPr="00B53698">
        <w:rPr>
          <w:sz w:val="28"/>
          <w:szCs w:val="28"/>
        </w:rPr>
        <w:t xml:space="preserve">Также для участия в региональном этапе всероссийской олимпиады школьников 11 обучающихся (из Гимназии № 1 и </w:t>
      </w:r>
      <w:proofErr w:type="spellStart"/>
      <w:r w:rsidRPr="00B53698">
        <w:rPr>
          <w:sz w:val="28"/>
          <w:szCs w:val="28"/>
        </w:rPr>
        <w:t>Зиянчуринской</w:t>
      </w:r>
      <w:proofErr w:type="spellEnd"/>
      <w:r w:rsidRPr="00B53698">
        <w:rPr>
          <w:sz w:val="28"/>
          <w:szCs w:val="28"/>
        </w:rPr>
        <w:t xml:space="preserve"> СОШ) приняли участие в учебно-тренировочных сборах по литературе, обществознанию, биологи, географии, физической культуре на базе ДОЛ «Березки» и на базе </w:t>
      </w:r>
      <w:r w:rsidRPr="00B53698">
        <w:rPr>
          <w:color w:val="auto"/>
          <w:sz w:val="28"/>
          <w:szCs w:val="28"/>
        </w:rPr>
        <w:t>МБОУ «Средняя общеобразовательная школа № 47» г. Оренбурга.</w:t>
      </w:r>
    </w:p>
    <w:p w:rsidR="00B53698" w:rsidRPr="00B53698" w:rsidRDefault="00B53698" w:rsidP="00B53698">
      <w:pPr>
        <w:pStyle w:val="22"/>
        <w:tabs>
          <w:tab w:val="left" w:pos="0"/>
        </w:tabs>
        <w:spacing w:line="240" w:lineRule="auto"/>
        <w:ind w:left="0" w:firstLine="567"/>
        <w:jc w:val="both"/>
        <w:rPr>
          <w:i/>
          <w:szCs w:val="28"/>
          <w:highlight w:val="yellow"/>
        </w:rPr>
      </w:pPr>
      <w:r w:rsidRPr="00B53698">
        <w:rPr>
          <w:szCs w:val="28"/>
        </w:rPr>
        <w:t xml:space="preserve">Обучающиеся школ занимаются в областной </w:t>
      </w:r>
      <w:proofErr w:type="spellStart"/>
      <w:r w:rsidRPr="00B53698">
        <w:rPr>
          <w:szCs w:val="28"/>
        </w:rPr>
        <w:t>очно</w:t>
      </w:r>
      <w:proofErr w:type="spellEnd"/>
      <w:r w:rsidR="00741DFD">
        <w:rPr>
          <w:szCs w:val="28"/>
        </w:rPr>
        <w:t xml:space="preserve"> </w:t>
      </w:r>
      <w:r w:rsidRPr="00B53698">
        <w:rPr>
          <w:szCs w:val="28"/>
        </w:rPr>
        <w:t>-</w:t>
      </w:r>
      <w:r w:rsidR="00741DFD">
        <w:rPr>
          <w:szCs w:val="28"/>
        </w:rPr>
        <w:t xml:space="preserve"> </w:t>
      </w:r>
      <w:r w:rsidRPr="00B53698">
        <w:rPr>
          <w:szCs w:val="28"/>
        </w:rPr>
        <w:t xml:space="preserve">заочной школе «Академия юных талантов «Созвездие», обучение в которой позволяет получить расширенный объем знаний по </w:t>
      </w:r>
      <w:r>
        <w:rPr>
          <w:szCs w:val="28"/>
        </w:rPr>
        <w:t xml:space="preserve">предметам </w:t>
      </w:r>
      <w:proofErr w:type="spellStart"/>
      <w:proofErr w:type="gramStart"/>
      <w:r w:rsidRPr="00B53698">
        <w:rPr>
          <w:szCs w:val="28"/>
        </w:rPr>
        <w:t>эколого</w:t>
      </w:r>
      <w:proofErr w:type="spellEnd"/>
      <w:r w:rsidR="000417F2">
        <w:rPr>
          <w:szCs w:val="28"/>
        </w:rPr>
        <w:t xml:space="preserve"> </w:t>
      </w:r>
      <w:r w:rsidRPr="00B53698">
        <w:rPr>
          <w:szCs w:val="28"/>
        </w:rPr>
        <w:t>-</w:t>
      </w:r>
      <w:r w:rsidR="000417F2">
        <w:rPr>
          <w:szCs w:val="28"/>
        </w:rPr>
        <w:t xml:space="preserve"> </w:t>
      </w:r>
      <w:r w:rsidRPr="00B53698">
        <w:rPr>
          <w:szCs w:val="28"/>
        </w:rPr>
        <w:t>биологической</w:t>
      </w:r>
      <w:proofErr w:type="gramEnd"/>
      <w:r w:rsidRPr="00B53698">
        <w:rPr>
          <w:szCs w:val="28"/>
        </w:rPr>
        <w:t xml:space="preserve">, </w:t>
      </w:r>
      <w:proofErr w:type="spellStart"/>
      <w:r w:rsidRPr="00B53698">
        <w:rPr>
          <w:szCs w:val="28"/>
        </w:rPr>
        <w:t>физико</w:t>
      </w:r>
      <w:proofErr w:type="spellEnd"/>
      <w:r w:rsidR="000417F2">
        <w:rPr>
          <w:szCs w:val="28"/>
        </w:rPr>
        <w:t xml:space="preserve"> </w:t>
      </w:r>
      <w:r w:rsidRPr="00B53698">
        <w:rPr>
          <w:szCs w:val="28"/>
        </w:rPr>
        <w:t>-</w:t>
      </w:r>
      <w:r w:rsidR="000417F2">
        <w:rPr>
          <w:szCs w:val="28"/>
        </w:rPr>
        <w:t xml:space="preserve"> </w:t>
      </w:r>
      <w:r w:rsidRPr="00B53698">
        <w:rPr>
          <w:szCs w:val="28"/>
        </w:rPr>
        <w:t>техническо</w:t>
      </w:r>
      <w:r>
        <w:rPr>
          <w:szCs w:val="28"/>
        </w:rPr>
        <w:t xml:space="preserve">й, </w:t>
      </w:r>
      <w:proofErr w:type="spellStart"/>
      <w:r>
        <w:rPr>
          <w:szCs w:val="28"/>
        </w:rPr>
        <w:t>историко</w:t>
      </w:r>
      <w:proofErr w:type="spellEnd"/>
      <w:r w:rsidR="000417F2">
        <w:rPr>
          <w:szCs w:val="28"/>
        </w:rPr>
        <w:t xml:space="preserve"> </w:t>
      </w:r>
      <w:r>
        <w:rPr>
          <w:szCs w:val="28"/>
        </w:rPr>
        <w:t>-</w:t>
      </w:r>
      <w:r w:rsidR="000417F2">
        <w:rPr>
          <w:szCs w:val="28"/>
        </w:rPr>
        <w:t xml:space="preserve"> </w:t>
      </w:r>
      <w:r>
        <w:rPr>
          <w:szCs w:val="28"/>
        </w:rPr>
        <w:t>краеведческой направленности</w:t>
      </w:r>
      <w:r w:rsidRPr="00B53698">
        <w:rPr>
          <w:szCs w:val="28"/>
        </w:rPr>
        <w:t>. Ежегодно количество участников ОЗШ растет: 2016</w:t>
      </w:r>
      <w:r w:rsidR="00741DFD">
        <w:rPr>
          <w:szCs w:val="28"/>
        </w:rPr>
        <w:t xml:space="preserve"> </w:t>
      </w:r>
      <w:r w:rsidRPr="00B53698">
        <w:rPr>
          <w:szCs w:val="28"/>
        </w:rPr>
        <w:t>г. – 11 чел., 2017</w:t>
      </w:r>
      <w:r w:rsidR="00741DFD">
        <w:rPr>
          <w:szCs w:val="28"/>
        </w:rPr>
        <w:t xml:space="preserve"> </w:t>
      </w:r>
      <w:r w:rsidRPr="00B53698">
        <w:rPr>
          <w:szCs w:val="28"/>
        </w:rPr>
        <w:t>г. – 18 чел., 2018</w:t>
      </w:r>
      <w:r w:rsidR="00741DFD">
        <w:rPr>
          <w:szCs w:val="28"/>
        </w:rPr>
        <w:t xml:space="preserve"> </w:t>
      </w:r>
      <w:r w:rsidRPr="00B53698">
        <w:rPr>
          <w:szCs w:val="28"/>
        </w:rPr>
        <w:t xml:space="preserve">г. – 44 чел. </w:t>
      </w:r>
    </w:p>
    <w:p w:rsidR="00B53698" w:rsidRPr="00B53698" w:rsidRDefault="00B53698" w:rsidP="00B53698">
      <w:pPr>
        <w:spacing w:before="240"/>
        <w:ind w:firstLine="567"/>
        <w:jc w:val="both"/>
        <w:rPr>
          <w:sz w:val="28"/>
          <w:szCs w:val="28"/>
        </w:rPr>
      </w:pPr>
      <w:r w:rsidRPr="00B53698">
        <w:rPr>
          <w:sz w:val="28"/>
          <w:szCs w:val="28"/>
        </w:rPr>
        <w:t xml:space="preserve">В муниципальном этапе Всероссийской олимпиады школьников в </w:t>
      </w:r>
      <w:r w:rsidR="00741DFD">
        <w:rPr>
          <w:sz w:val="28"/>
          <w:szCs w:val="28"/>
        </w:rPr>
        <w:t xml:space="preserve">ноябре – декабре </w:t>
      </w:r>
      <w:r w:rsidRPr="00B53698">
        <w:rPr>
          <w:sz w:val="28"/>
          <w:szCs w:val="28"/>
        </w:rPr>
        <w:t>2018</w:t>
      </w:r>
      <w:r w:rsidR="00741DFD">
        <w:rPr>
          <w:sz w:val="28"/>
          <w:szCs w:val="28"/>
        </w:rPr>
        <w:t xml:space="preserve"> года</w:t>
      </w:r>
      <w:r w:rsidRPr="00B53698">
        <w:rPr>
          <w:sz w:val="28"/>
          <w:szCs w:val="28"/>
        </w:rPr>
        <w:t xml:space="preserve"> приняли участие  831 обучающихся из 20 образовательных организаций</w:t>
      </w:r>
      <w:r w:rsidR="001240F5">
        <w:rPr>
          <w:sz w:val="28"/>
          <w:szCs w:val="28"/>
        </w:rPr>
        <w:t xml:space="preserve"> округа</w:t>
      </w:r>
      <w:r w:rsidRPr="00B53698">
        <w:rPr>
          <w:sz w:val="28"/>
          <w:szCs w:val="28"/>
        </w:rPr>
        <w:t>.</w:t>
      </w:r>
    </w:p>
    <w:p w:rsidR="00B53698" w:rsidRPr="00B53698" w:rsidRDefault="00B53698" w:rsidP="00B53698">
      <w:pPr>
        <w:ind w:firstLine="567"/>
        <w:jc w:val="both"/>
        <w:rPr>
          <w:sz w:val="28"/>
          <w:szCs w:val="28"/>
        </w:rPr>
      </w:pPr>
      <w:r w:rsidRPr="00B53698">
        <w:rPr>
          <w:sz w:val="28"/>
          <w:szCs w:val="28"/>
        </w:rPr>
        <w:t xml:space="preserve">Победителями муниципального этапа стали  29 школьников (17 чел. в 2017 году), призерами – 108 обучающихся (119 чел. в 2017 году) из следующих образовательных организаций:  </w:t>
      </w:r>
    </w:p>
    <w:p w:rsidR="00B53698" w:rsidRPr="00B53698" w:rsidRDefault="00A631E7" w:rsidP="00B53698">
      <w:pPr>
        <w:jc w:val="both"/>
        <w:rPr>
          <w:sz w:val="28"/>
          <w:szCs w:val="28"/>
        </w:rPr>
      </w:pPr>
      <w:r>
        <w:rPr>
          <w:sz w:val="28"/>
          <w:szCs w:val="28"/>
        </w:rPr>
        <w:lastRenderedPageBreak/>
        <w:t xml:space="preserve">- </w:t>
      </w:r>
      <w:r w:rsidR="00B53698" w:rsidRPr="00B53698">
        <w:rPr>
          <w:sz w:val="28"/>
          <w:szCs w:val="28"/>
        </w:rPr>
        <w:t>Гимназия № 1: 14 победителей, 34 призера (</w:t>
      </w:r>
      <w:r w:rsidR="00A74A18">
        <w:rPr>
          <w:sz w:val="28"/>
          <w:szCs w:val="28"/>
        </w:rPr>
        <w:t xml:space="preserve">2017 г. - </w:t>
      </w:r>
      <w:r w:rsidR="00B53698" w:rsidRPr="00B53698">
        <w:rPr>
          <w:sz w:val="28"/>
          <w:szCs w:val="28"/>
        </w:rPr>
        <w:t>8 победителей, 37 призеров);</w:t>
      </w:r>
    </w:p>
    <w:p w:rsidR="00B53698" w:rsidRPr="00B53698" w:rsidRDefault="00B53698" w:rsidP="00B53698">
      <w:pPr>
        <w:jc w:val="both"/>
        <w:rPr>
          <w:sz w:val="28"/>
          <w:szCs w:val="28"/>
        </w:rPr>
      </w:pPr>
      <w:r w:rsidRPr="00B53698">
        <w:rPr>
          <w:sz w:val="28"/>
          <w:szCs w:val="28"/>
        </w:rPr>
        <w:t>- СОШ № 2: 8 победителей, 39 призеров (</w:t>
      </w:r>
      <w:r w:rsidR="00A74A18">
        <w:rPr>
          <w:sz w:val="28"/>
          <w:szCs w:val="28"/>
        </w:rPr>
        <w:t xml:space="preserve">2017 г. - </w:t>
      </w:r>
      <w:r w:rsidRPr="00B53698">
        <w:rPr>
          <w:sz w:val="28"/>
          <w:szCs w:val="28"/>
        </w:rPr>
        <w:t>2 победителя, 36 призеров);</w:t>
      </w:r>
    </w:p>
    <w:p w:rsidR="00B53698" w:rsidRPr="00B53698" w:rsidRDefault="00B53698" w:rsidP="00B53698">
      <w:pPr>
        <w:jc w:val="both"/>
        <w:rPr>
          <w:sz w:val="28"/>
          <w:szCs w:val="28"/>
        </w:rPr>
      </w:pPr>
      <w:r w:rsidRPr="00B53698">
        <w:rPr>
          <w:sz w:val="28"/>
          <w:szCs w:val="28"/>
        </w:rPr>
        <w:t>- СОШ № 5: 3 победителя, 19 призеров (</w:t>
      </w:r>
      <w:r w:rsidR="00A74A18">
        <w:rPr>
          <w:sz w:val="28"/>
          <w:szCs w:val="28"/>
        </w:rPr>
        <w:t xml:space="preserve">2017 г. - </w:t>
      </w:r>
      <w:r w:rsidRPr="00B53698">
        <w:rPr>
          <w:sz w:val="28"/>
          <w:szCs w:val="28"/>
        </w:rPr>
        <w:t>2 победителя, 11 призеров);</w:t>
      </w:r>
    </w:p>
    <w:p w:rsidR="00B53698" w:rsidRPr="00B53698" w:rsidRDefault="00B53698" w:rsidP="00B53698">
      <w:pPr>
        <w:jc w:val="both"/>
        <w:rPr>
          <w:sz w:val="28"/>
          <w:szCs w:val="28"/>
        </w:rPr>
      </w:pPr>
      <w:r w:rsidRPr="00B53698">
        <w:rPr>
          <w:sz w:val="28"/>
          <w:szCs w:val="28"/>
        </w:rPr>
        <w:t>- СОШ №</w:t>
      </w:r>
      <w:r w:rsidR="00A74A18">
        <w:rPr>
          <w:sz w:val="28"/>
          <w:szCs w:val="28"/>
        </w:rPr>
        <w:t xml:space="preserve"> </w:t>
      </w:r>
      <w:r w:rsidRPr="00B53698">
        <w:rPr>
          <w:sz w:val="28"/>
          <w:szCs w:val="28"/>
        </w:rPr>
        <w:t>1: 1 победитель, 5 призеров (</w:t>
      </w:r>
      <w:r w:rsidR="00A74A18">
        <w:rPr>
          <w:sz w:val="28"/>
          <w:szCs w:val="28"/>
        </w:rPr>
        <w:t xml:space="preserve">2017 г. - </w:t>
      </w:r>
      <w:r w:rsidRPr="00B53698">
        <w:rPr>
          <w:sz w:val="28"/>
          <w:szCs w:val="28"/>
        </w:rPr>
        <w:t>1 победитель, 2 призера);</w:t>
      </w:r>
    </w:p>
    <w:p w:rsidR="00B53698" w:rsidRPr="00B53698" w:rsidRDefault="00B53698" w:rsidP="00B53698">
      <w:pPr>
        <w:jc w:val="both"/>
        <w:rPr>
          <w:sz w:val="28"/>
          <w:szCs w:val="28"/>
        </w:rPr>
      </w:pPr>
      <w:r w:rsidRPr="00B53698">
        <w:rPr>
          <w:sz w:val="28"/>
          <w:szCs w:val="28"/>
        </w:rPr>
        <w:t>- Никольская ООШ: 1 победитель (</w:t>
      </w:r>
      <w:r w:rsidR="00A74A18">
        <w:rPr>
          <w:sz w:val="28"/>
          <w:szCs w:val="28"/>
        </w:rPr>
        <w:t xml:space="preserve">2017 г. - </w:t>
      </w:r>
      <w:r w:rsidRPr="00B53698">
        <w:rPr>
          <w:sz w:val="28"/>
          <w:szCs w:val="28"/>
        </w:rPr>
        <w:t xml:space="preserve">1 победитель);       </w:t>
      </w:r>
    </w:p>
    <w:p w:rsidR="00B53698" w:rsidRPr="00B53698" w:rsidRDefault="00A74A18" w:rsidP="00B53698">
      <w:pPr>
        <w:jc w:val="both"/>
        <w:rPr>
          <w:sz w:val="28"/>
          <w:szCs w:val="28"/>
        </w:rPr>
      </w:pPr>
      <w:r>
        <w:rPr>
          <w:sz w:val="28"/>
          <w:szCs w:val="28"/>
        </w:rPr>
        <w:t xml:space="preserve">- </w:t>
      </w:r>
      <w:proofErr w:type="spellStart"/>
      <w:r w:rsidR="00B53698" w:rsidRPr="00B53698">
        <w:rPr>
          <w:sz w:val="28"/>
          <w:szCs w:val="28"/>
        </w:rPr>
        <w:t>Зиянчуринская</w:t>
      </w:r>
      <w:proofErr w:type="spellEnd"/>
      <w:r w:rsidR="00B53698" w:rsidRPr="00B53698">
        <w:rPr>
          <w:sz w:val="28"/>
          <w:szCs w:val="28"/>
        </w:rPr>
        <w:t xml:space="preserve"> СОШ:  5 победителей, 8 призеров (</w:t>
      </w:r>
      <w:r>
        <w:rPr>
          <w:sz w:val="28"/>
          <w:szCs w:val="28"/>
        </w:rPr>
        <w:t xml:space="preserve">2017 г. - </w:t>
      </w:r>
      <w:r w:rsidR="00B53698" w:rsidRPr="00B53698">
        <w:rPr>
          <w:sz w:val="28"/>
          <w:szCs w:val="28"/>
        </w:rPr>
        <w:t>3 победителя, 6 призеров);</w:t>
      </w:r>
    </w:p>
    <w:p w:rsidR="00B53698" w:rsidRPr="00B53698" w:rsidRDefault="00B53698" w:rsidP="00B53698">
      <w:pPr>
        <w:jc w:val="both"/>
        <w:rPr>
          <w:sz w:val="28"/>
          <w:szCs w:val="28"/>
        </w:rPr>
      </w:pPr>
      <w:r w:rsidRPr="00B53698">
        <w:rPr>
          <w:sz w:val="28"/>
          <w:szCs w:val="28"/>
        </w:rPr>
        <w:t xml:space="preserve">- </w:t>
      </w:r>
      <w:proofErr w:type="spellStart"/>
      <w:r w:rsidRPr="00B53698">
        <w:rPr>
          <w:sz w:val="28"/>
          <w:szCs w:val="28"/>
        </w:rPr>
        <w:t>Мухамедьяровская</w:t>
      </w:r>
      <w:proofErr w:type="spellEnd"/>
      <w:r w:rsidRPr="00B53698">
        <w:rPr>
          <w:sz w:val="28"/>
          <w:szCs w:val="28"/>
        </w:rPr>
        <w:t xml:space="preserve"> СОШ: 2 призера (</w:t>
      </w:r>
      <w:r w:rsidR="003D26A8">
        <w:rPr>
          <w:sz w:val="28"/>
          <w:szCs w:val="28"/>
        </w:rPr>
        <w:t xml:space="preserve">2017 г. - </w:t>
      </w:r>
      <w:r w:rsidRPr="00B53698">
        <w:rPr>
          <w:sz w:val="28"/>
          <w:szCs w:val="28"/>
        </w:rPr>
        <w:t>5 призеров);</w:t>
      </w:r>
    </w:p>
    <w:p w:rsidR="00B53698" w:rsidRPr="00B53698" w:rsidRDefault="00B53698" w:rsidP="00B53698">
      <w:pPr>
        <w:jc w:val="both"/>
        <w:rPr>
          <w:sz w:val="28"/>
          <w:szCs w:val="28"/>
        </w:rPr>
      </w:pPr>
      <w:r w:rsidRPr="00B53698">
        <w:rPr>
          <w:sz w:val="28"/>
          <w:szCs w:val="28"/>
        </w:rPr>
        <w:t xml:space="preserve">- </w:t>
      </w:r>
      <w:proofErr w:type="spellStart"/>
      <w:r w:rsidRPr="00B53698">
        <w:rPr>
          <w:sz w:val="28"/>
          <w:szCs w:val="28"/>
        </w:rPr>
        <w:t>Ибрагимовская</w:t>
      </w:r>
      <w:proofErr w:type="spellEnd"/>
      <w:r w:rsidRPr="00B53698">
        <w:rPr>
          <w:sz w:val="28"/>
          <w:szCs w:val="28"/>
        </w:rPr>
        <w:t xml:space="preserve"> СОШ: 2 призера (</w:t>
      </w:r>
      <w:r w:rsidR="003D26A8">
        <w:rPr>
          <w:sz w:val="28"/>
          <w:szCs w:val="28"/>
        </w:rPr>
        <w:t xml:space="preserve">2017 г. - </w:t>
      </w:r>
      <w:r w:rsidRPr="00B53698">
        <w:rPr>
          <w:sz w:val="28"/>
          <w:szCs w:val="28"/>
        </w:rPr>
        <w:t>3 призера);</w:t>
      </w:r>
    </w:p>
    <w:p w:rsidR="00B53698" w:rsidRPr="00B53698" w:rsidRDefault="00B53698" w:rsidP="00B53698">
      <w:pPr>
        <w:jc w:val="both"/>
        <w:rPr>
          <w:sz w:val="28"/>
          <w:szCs w:val="28"/>
        </w:rPr>
      </w:pPr>
      <w:r w:rsidRPr="00B53698">
        <w:rPr>
          <w:sz w:val="28"/>
          <w:szCs w:val="28"/>
        </w:rPr>
        <w:t xml:space="preserve">- </w:t>
      </w:r>
      <w:proofErr w:type="spellStart"/>
      <w:r w:rsidRPr="00B53698">
        <w:rPr>
          <w:sz w:val="28"/>
          <w:szCs w:val="28"/>
        </w:rPr>
        <w:t>Куруильская</w:t>
      </w:r>
      <w:proofErr w:type="spellEnd"/>
      <w:r w:rsidRPr="00B53698">
        <w:rPr>
          <w:sz w:val="28"/>
          <w:szCs w:val="28"/>
        </w:rPr>
        <w:t xml:space="preserve"> СОШ: 2 призера (</w:t>
      </w:r>
      <w:r w:rsidR="003D26A8">
        <w:rPr>
          <w:sz w:val="28"/>
          <w:szCs w:val="28"/>
        </w:rPr>
        <w:t xml:space="preserve">2017 г. - </w:t>
      </w:r>
      <w:r w:rsidRPr="00B53698">
        <w:rPr>
          <w:sz w:val="28"/>
          <w:szCs w:val="28"/>
        </w:rPr>
        <w:t>2 призера)</w:t>
      </w:r>
    </w:p>
    <w:p w:rsidR="00B53698" w:rsidRPr="00B53698" w:rsidRDefault="00B53698" w:rsidP="00B53698">
      <w:pPr>
        <w:jc w:val="both"/>
        <w:rPr>
          <w:sz w:val="28"/>
          <w:szCs w:val="28"/>
        </w:rPr>
      </w:pPr>
      <w:r w:rsidRPr="00B53698">
        <w:rPr>
          <w:sz w:val="28"/>
          <w:szCs w:val="28"/>
        </w:rPr>
        <w:t xml:space="preserve">- </w:t>
      </w:r>
      <w:proofErr w:type="spellStart"/>
      <w:r w:rsidRPr="00B53698">
        <w:rPr>
          <w:sz w:val="28"/>
          <w:szCs w:val="28"/>
        </w:rPr>
        <w:t>Новосимбирская</w:t>
      </w:r>
      <w:proofErr w:type="spellEnd"/>
      <w:r w:rsidRPr="00B53698">
        <w:rPr>
          <w:sz w:val="28"/>
          <w:szCs w:val="28"/>
        </w:rPr>
        <w:t xml:space="preserve"> СОШ: 1 призер (</w:t>
      </w:r>
      <w:r w:rsidR="003D26A8">
        <w:rPr>
          <w:sz w:val="28"/>
          <w:szCs w:val="28"/>
        </w:rPr>
        <w:t xml:space="preserve">2017 г. - </w:t>
      </w:r>
      <w:r w:rsidRPr="00B53698">
        <w:rPr>
          <w:sz w:val="28"/>
          <w:szCs w:val="28"/>
        </w:rPr>
        <w:t>2 призера);</w:t>
      </w:r>
    </w:p>
    <w:p w:rsidR="00B53698" w:rsidRPr="00B53698" w:rsidRDefault="00B53698" w:rsidP="00B53698">
      <w:pPr>
        <w:jc w:val="both"/>
        <w:rPr>
          <w:sz w:val="28"/>
          <w:szCs w:val="28"/>
        </w:rPr>
      </w:pPr>
      <w:r w:rsidRPr="00B53698">
        <w:rPr>
          <w:sz w:val="28"/>
          <w:szCs w:val="28"/>
        </w:rPr>
        <w:t>- ООШ № 4: 1 победитель, 3 призера;</w:t>
      </w:r>
    </w:p>
    <w:p w:rsidR="00B53698" w:rsidRDefault="00B53698" w:rsidP="00B53698">
      <w:pPr>
        <w:jc w:val="both"/>
        <w:rPr>
          <w:sz w:val="28"/>
          <w:szCs w:val="28"/>
        </w:rPr>
      </w:pPr>
      <w:r w:rsidRPr="00B53698">
        <w:rPr>
          <w:sz w:val="28"/>
          <w:szCs w:val="28"/>
        </w:rPr>
        <w:t xml:space="preserve">- </w:t>
      </w:r>
      <w:proofErr w:type="gramStart"/>
      <w:r w:rsidRPr="00B53698">
        <w:rPr>
          <w:sz w:val="28"/>
          <w:szCs w:val="28"/>
        </w:rPr>
        <w:t>Приуральская</w:t>
      </w:r>
      <w:proofErr w:type="gramEnd"/>
      <w:r w:rsidRPr="00B53698">
        <w:rPr>
          <w:sz w:val="28"/>
          <w:szCs w:val="28"/>
        </w:rPr>
        <w:t xml:space="preserve"> ООШ: 1 призер.</w:t>
      </w:r>
    </w:p>
    <w:p w:rsidR="00B53698" w:rsidRPr="00B53698" w:rsidRDefault="00B53698" w:rsidP="00B53698">
      <w:pPr>
        <w:jc w:val="both"/>
        <w:rPr>
          <w:sz w:val="28"/>
          <w:szCs w:val="28"/>
        </w:rPr>
      </w:pPr>
    </w:p>
    <w:p w:rsidR="004B7B90" w:rsidRPr="00FA082F" w:rsidRDefault="004B7B90" w:rsidP="00B53698">
      <w:pPr>
        <w:ind w:firstLine="708"/>
        <w:jc w:val="both"/>
        <w:rPr>
          <w:sz w:val="28"/>
          <w:szCs w:val="28"/>
        </w:rPr>
      </w:pPr>
      <w:r w:rsidRPr="00FA082F">
        <w:rPr>
          <w:sz w:val="28"/>
          <w:szCs w:val="28"/>
        </w:rPr>
        <w:t xml:space="preserve">В течение года за особые заслуги 3 </w:t>
      </w:r>
      <w:proofErr w:type="gramStart"/>
      <w:r w:rsidR="005E504C">
        <w:rPr>
          <w:sz w:val="28"/>
          <w:szCs w:val="28"/>
        </w:rPr>
        <w:t>об</w:t>
      </w:r>
      <w:r w:rsidRPr="00FA082F">
        <w:rPr>
          <w:sz w:val="28"/>
          <w:szCs w:val="28"/>
        </w:rPr>
        <w:t>уча</w:t>
      </w:r>
      <w:r w:rsidR="005E504C">
        <w:rPr>
          <w:sz w:val="28"/>
          <w:szCs w:val="28"/>
        </w:rPr>
        <w:t>ю</w:t>
      </w:r>
      <w:r w:rsidRPr="00FA082F">
        <w:rPr>
          <w:sz w:val="28"/>
          <w:szCs w:val="28"/>
        </w:rPr>
        <w:t>щихся</w:t>
      </w:r>
      <w:proofErr w:type="gramEnd"/>
      <w:r w:rsidRPr="00FA082F">
        <w:rPr>
          <w:sz w:val="28"/>
          <w:szCs w:val="28"/>
        </w:rPr>
        <w:t xml:space="preserve"> по линии министерства образовани</w:t>
      </w:r>
      <w:r w:rsidR="004316D5">
        <w:rPr>
          <w:sz w:val="28"/>
          <w:szCs w:val="28"/>
        </w:rPr>
        <w:t>я области были поощрены поездками</w:t>
      </w:r>
      <w:r w:rsidRPr="00FA082F">
        <w:rPr>
          <w:sz w:val="28"/>
          <w:szCs w:val="28"/>
        </w:rPr>
        <w:t xml:space="preserve"> во Всероссийские оздоровительные центры:</w:t>
      </w:r>
    </w:p>
    <w:p w:rsidR="004B7B90" w:rsidRPr="00FA082F" w:rsidRDefault="004B7B90" w:rsidP="004B7B90">
      <w:pPr>
        <w:jc w:val="both"/>
        <w:rPr>
          <w:bCs/>
          <w:sz w:val="28"/>
          <w:szCs w:val="28"/>
        </w:rPr>
      </w:pPr>
      <w:r w:rsidRPr="00FA082F">
        <w:rPr>
          <w:sz w:val="28"/>
          <w:szCs w:val="28"/>
        </w:rPr>
        <w:t xml:space="preserve">- </w:t>
      </w:r>
      <w:r w:rsidR="005E504C">
        <w:rPr>
          <w:bCs/>
          <w:sz w:val="28"/>
          <w:szCs w:val="28"/>
        </w:rPr>
        <w:t>Санато</w:t>
      </w:r>
      <w:r w:rsidRPr="00FA082F">
        <w:rPr>
          <w:bCs/>
          <w:sz w:val="28"/>
          <w:szCs w:val="28"/>
        </w:rPr>
        <w:t xml:space="preserve">рно-оздоровительный комплекс </w:t>
      </w:r>
      <w:r w:rsidRPr="00FA082F">
        <w:rPr>
          <w:sz w:val="28"/>
          <w:szCs w:val="28"/>
        </w:rPr>
        <w:t>«Золотой колос»</w:t>
      </w:r>
      <w:r w:rsidR="004316D5">
        <w:rPr>
          <w:sz w:val="28"/>
          <w:szCs w:val="28"/>
        </w:rPr>
        <w:t>,</w:t>
      </w:r>
      <w:r w:rsidRPr="00FA082F">
        <w:rPr>
          <w:sz w:val="28"/>
          <w:szCs w:val="28"/>
        </w:rPr>
        <w:t xml:space="preserve"> </w:t>
      </w:r>
      <w:proofErr w:type="gramStart"/>
      <w:r w:rsidRPr="00FA082F">
        <w:rPr>
          <w:sz w:val="28"/>
          <w:szCs w:val="28"/>
        </w:rPr>
        <w:t>г</w:t>
      </w:r>
      <w:proofErr w:type="gramEnd"/>
      <w:r w:rsidRPr="00FA082F">
        <w:rPr>
          <w:sz w:val="28"/>
          <w:szCs w:val="28"/>
        </w:rPr>
        <w:t>. Туапсе</w:t>
      </w:r>
      <w:r w:rsidRPr="00FA082F">
        <w:rPr>
          <w:bCs/>
          <w:sz w:val="28"/>
          <w:szCs w:val="28"/>
        </w:rPr>
        <w:t xml:space="preserve">: </w:t>
      </w:r>
      <w:proofErr w:type="spellStart"/>
      <w:r w:rsidRPr="00FA082F">
        <w:rPr>
          <w:bCs/>
          <w:sz w:val="28"/>
          <w:szCs w:val="28"/>
        </w:rPr>
        <w:t>Емельяненко</w:t>
      </w:r>
      <w:proofErr w:type="spellEnd"/>
      <w:r w:rsidRPr="00FA082F">
        <w:rPr>
          <w:bCs/>
          <w:sz w:val="28"/>
          <w:szCs w:val="28"/>
        </w:rPr>
        <w:t xml:space="preserve"> </w:t>
      </w:r>
      <w:proofErr w:type="spellStart"/>
      <w:r w:rsidRPr="00FA082F">
        <w:rPr>
          <w:bCs/>
          <w:sz w:val="28"/>
          <w:szCs w:val="28"/>
        </w:rPr>
        <w:t>Ульяна</w:t>
      </w:r>
      <w:proofErr w:type="spellEnd"/>
      <w:r w:rsidRPr="00FA082F">
        <w:rPr>
          <w:bCs/>
          <w:sz w:val="28"/>
          <w:szCs w:val="28"/>
        </w:rPr>
        <w:t>, МБОУ «</w:t>
      </w:r>
      <w:proofErr w:type="spellStart"/>
      <w:r w:rsidRPr="00FA082F">
        <w:rPr>
          <w:bCs/>
          <w:sz w:val="28"/>
          <w:szCs w:val="28"/>
        </w:rPr>
        <w:t>Ибрагимовская</w:t>
      </w:r>
      <w:proofErr w:type="spellEnd"/>
      <w:r w:rsidRPr="00FA082F">
        <w:rPr>
          <w:bCs/>
          <w:sz w:val="28"/>
          <w:szCs w:val="28"/>
        </w:rPr>
        <w:t xml:space="preserve"> СОШ»</w:t>
      </w:r>
      <w:r w:rsidR="004316D5">
        <w:rPr>
          <w:bCs/>
          <w:sz w:val="28"/>
          <w:szCs w:val="28"/>
        </w:rPr>
        <w:t>,</w:t>
      </w:r>
      <w:r w:rsidRPr="00FA082F">
        <w:rPr>
          <w:bCs/>
          <w:sz w:val="28"/>
          <w:szCs w:val="28"/>
        </w:rPr>
        <w:t xml:space="preserve"> и </w:t>
      </w:r>
      <w:proofErr w:type="spellStart"/>
      <w:r w:rsidRPr="00FA082F">
        <w:rPr>
          <w:bCs/>
          <w:sz w:val="28"/>
          <w:szCs w:val="28"/>
        </w:rPr>
        <w:t>Валишева</w:t>
      </w:r>
      <w:proofErr w:type="spellEnd"/>
      <w:r w:rsidRPr="00FA082F">
        <w:rPr>
          <w:bCs/>
          <w:sz w:val="28"/>
          <w:szCs w:val="28"/>
        </w:rPr>
        <w:t xml:space="preserve"> Диана, МАОУ «СОШ № 2»;</w:t>
      </w:r>
    </w:p>
    <w:p w:rsidR="004B7B90" w:rsidRPr="00FA082F" w:rsidRDefault="004B7B90" w:rsidP="004B7B90">
      <w:pPr>
        <w:jc w:val="both"/>
        <w:rPr>
          <w:bCs/>
          <w:sz w:val="28"/>
          <w:szCs w:val="28"/>
        </w:rPr>
      </w:pPr>
      <w:r w:rsidRPr="00FA082F">
        <w:rPr>
          <w:bCs/>
          <w:sz w:val="28"/>
          <w:szCs w:val="28"/>
        </w:rPr>
        <w:t xml:space="preserve"> - Всероссийский детский центр «Орленок», </w:t>
      </w:r>
      <w:proofErr w:type="gramStart"/>
      <w:r w:rsidRPr="00FA082F">
        <w:rPr>
          <w:bCs/>
          <w:sz w:val="28"/>
          <w:szCs w:val="28"/>
        </w:rPr>
        <w:t>г</w:t>
      </w:r>
      <w:proofErr w:type="gramEnd"/>
      <w:r w:rsidRPr="00FA082F">
        <w:rPr>
          <w:bCs/>
          <w:sz w:val="28"/>
          <w:szCs w:val="28"/>
        </w:rPr>
        <w:t xml:space="preserve">. Туапсе: </w:t>
      </w:r>
      <w:proofErr w:type="spellStart"/>
      <w:r w:rsidRPr="00FA082F">
        <w:rPr>
          <w:bCs/>
          <w:sz w:val="28"/>
          <w:szCs w:val="28"/>
        </w:rPr>
        <w:t>Валишева</w:t>
      </w:r>
      <w:proofErr w:type="spellEnd"/>
      <w:r w:rsidRPr="00FA082F">
        <w:rPr>
          <w:bCs/>
          <w:sz w:val="28"/>
          <w:szCs w:val="28"/>
        </w:rPr>
        <w:t xml:space="preserve"> Диана, МАОУ «СОШ № 2»;</w:t>
      </w:r>
    </w:p>
    <w:p w:rsidR="003D0FAB" w:rsidRPr="00FA082F" w:rsidRDefault="004B7B90" w:rsidP="003D0FAB">
      <w:pPr>
        <w:jc w:val="both"/>
        <w:rPr>
          <w:bCs/>
          <w:sz w:val="28"/>
          <w:szCs w:val="28"/>
        </w:rPr>
      </w:pPr>
      <w:r w:rsidRPr="00FA082F">
        <w:rPr>
          <w:bCs/>
          <w:sz w:val="28"/>
          <w:szCs w:val="28"/>
        </w:rPr>
        <w:t xml:space="preserve">- Всероссийский детский центр «Артек», </w:t>
      </w:r>
      <w:proofErr w:type="gramStart"/>
      <w:r w:rsidRPr="00FA082F">
        <w:rPr>
          <w:bCs/>
          <w:sz w:val="28"/>
          <w:szCs w:val="28"/>
        </w:rPr>
        <w:t>г</w:t>
      </w:r>
      <w:proofErr w:type="gramEnd"/>
      <w:r w:rsidRPr="00FA082F">
        <w:rPr>
          <w:bCs/>
          <w:sz w:val="28"/>
          <w:szCs w:val="28"/>
        </w:rPr>
        <w:t xml:space="preserve">. Анапа: </w:t>
      </w:r>
      <w:proofErr w:type="spellStart"/>
      <w:r w:rsidRPr="00FA082F">
        <w:rPr>
          <w:bCs/>
          <w:sz w:val="28"/>
          <w:szCs w:val="28"/>
        </w:rPr>
        <w:t>Дякин</w:t>
      </w:r>
      <w:proofErr w:type="spellEnd"/>
      <w:r w:rsidRPr="00FA082F">
        <w:rPr>
          <w:bCs/>
          <w:sz w:val="28"/>
          <w:szCs w:val="28"/>
        </w:rPr>
        <w:t xml:space="preserve"> Дмитрий, МАОУ «Гимназия № 1».</w:t>
      </w:r>
    </w:p>
    <w:p w:rsidR="003D0FAB" w:rsidRPr="00FA082F" w:rsidRDefault="003D0FAB" w:rsidP="003D0FAB">
      <w:pPr>
        <w:pStyle w:val="a3"/>
        <w:ind w:left="0" w:firstLine="567"/>
        <w:rPr>
          <w:rFonts w:eastAsiaTheme="minorHAnsi"/>
          <w:sz w:val="28"/>
          <w:szCs w:val="28"/>
          <w:lang w:eastAsia="en-US"/>
        </w:rPr>
      </w:pPr>
      <w:r w:rsidRPr="00FA082F">
        <w:rPr>
          <w:rFonts w:eastAsiaTheme="minorHAnsi"/>
          <w:sz w:val="28"/>
          <w:szCs w:val="28"/>
          <w:lang w:eastAsia="en-US"/>
        </w:rPr>
        <w:t xml:space="preserve">Можно сделать вывод, что </w:t>
      </w:r>
      <w:r w:rsidRPr="00787C7F">
        <w:rPr>
          <w:rFonts w:eastAsiaTheme="minorHAnsi"/>
          <w:sz w:val="28"/>
          <w:szCs w:val="28"/>
          <w:lang w:eastAsia="en-US"/>
        </w:rPr>
        <w:t xml:space="preserve">работа с одаренными и талантливыми детьми в различных видах деятельности ведется  на удовлетворительном уровне, </w:t>
      </w:r>
      <w:r w:rsidR="00787C7F">
        <w:rPr>
          <w:rFonts w:eastAsiaTheme="minorHAnsi"/>
          <w:sz w:val="28"/>
          <w:szCs w:val="28"/>
          <w:lang w:eastAsia="en-US"/>
        </w:rPr>
        <w:t xml:space="preserve">но </w:t>
      </w:r>
      <w:r w:rsidRPr="00787C7F">
        <w:rPr>
          <w:rFonts w:eastAsiaTheme="minorHAnsi"/>
          <w:sz w:val="28"/>
          <w:szCs w:val="28"/>
          <w:lang w:eastAsia="en-US"/>
        </w:rPr>
        <w:t xml:space="preserve">ее необходимо продолжать </w:t>
      </w:r>
      <w:r w:rsidR="002A401D" w:rsidRPr="00787C7F">
        <w:rPr>
          <w:rFonts w:eastAsiaTheme="minorHAnsi"/>
          <w:sz w:val="28"/>
          <w:szCs w:val="28"/>
          <w:lang w:eastAsia="en-US"/>
        </w:rPr>
        <w:t xml:space="preserve">и </w:t>
      </w:r>
      <w:r w:rsidRPr="00787C7F">
        <w:rPr>
          <w:rFonts w:eastAsiaTheme="minorHAnsi"/>
          <w:sz w:val="28"/>
          <w:szCs w:val="28"/>
          <w:lang w:eastAsia="en-US"/>
        </w:rPr>
        <w:t>совершенствовать в соответствии</w:t>
      </w:r>
      <w:r w:rsidRPr="00FA082F">
        <w:rPr>
          <w:rFonts w:eastAsiaTheme="minorHAnsi"/>
          <w:sz w:val="28"/>
          <w:szCs w:val="28"/>
          <w:lang w:eastAsia="en-US"/>
        </w:rPr>
        <w:t xml:space="preserve"> с </w:t>
      </w:r>
      <w:r w:rsidRPr="00FA082F">
        <w:rPr>
          <w:rFonts w:eastAsiaTheme="minorHAnsi"/>
          <w:sz w:val="28"/>
          <w:szCs w:val="28"/>
          <w:shd w:val="clear" w:color="auto" w:fill="FFFFFF"/>
          <w:lang w:eastAsia="en-US"/>
        </w:rPr>
        <w:t>обозначенными перспективами по данному направлению</w:t>
      </w:r>
      <w:r w:rsidRPr="00FA082F">
        <w:rPr>
          <w:rFonts w:eastAsiaTheme="minorHAnsi"/>
          <w:sz w:val="28"/>
          <w:szCs w:val="28"/>
          <w:lang w:eastAsia="en-US"/>
        </w:rPr>
        <w:t xml:space="preserve"> работы. В деятельности по выявлению, подготовке и развитию талантливых и одарённых детей имеются проблемы, а именно: </w:t>
      </w:r>
    </w:p>
    <w:p w:rsidR="003D0FAB" w:rsidRPr="00FA082F" w:rsidRDefault="00924271" w:rsidP="003D0FAB">
      <w:pPr>
        <w:tabs>
          <w:tab w:val="left" w:pos="426"/>
        </w:tabs>
        <w:ind w:firstLine="567"/>
        <w:jc w:val="both"/>
        <w:rPr>
          <w:sz w:val="28"/>
          <w:szCs w:val="28"/>
        </w:rPr>
      </w:pPr>
      <w:r w:rsidRPr="00FA082F">
        <w:rPr>
          <w:sz w:val="28"/>
          <w:szCs w:val="28"/>
        </w:rPr>
        <w:t xml:space="preserve">- </w:t>
      </w:r>
      <w:r w:rsidR="003D0FAB" w:rsidRPr="00FA082F">
        <w:rPr>
          <w:sz w:val="28"/>
          <w:szCs w:val="28"/>
        </w:rPr>
        <w:t xml:space="preserve">низкая результативность выступления обучающихся, охваченных </w:t>
      </w:r>
      <w:proofErr w:type="spellStart"/>
      <w:r w:rsidR="003D0FAB" w:rsidRPr="00FA082F">
        <w:rPr>
          <w:sz w:val="28"/>
          <w:szCs w:val="28"/>
        </w:rPr>
        <w:t>тьюторской</w:t>
      </w:r>
      <w:proofErr w:type="spellEnd"/>
      <w:r w:rsidR="003D0FAB" w:rsidRPr="00FA082F">
        <w:rPr>
          <w:sz w:val="28"/>
          <w:szCs w:val="28"/>
        </w:rPr>
        <w:t xml:space="preserve"> подготовкой, что говорит о формализме в работе по этому направлению;</w:t>
      </w:r>
    </w:p>
    <w:p w:rsidR="003D0FAB" w:rsidRPr="00FA082F" w:rsidRDefault="003D0FAB" w:rsidP="003D0FAB">
      <w:pPr>
        <w:tabs>
          <w:tab w:val="left" w:pos="426"/>
        </w:tabs>
        <w:ind w:firstLine="567"/>
        <w:jc w:val="both"/>
        <w:rPr>
          <w:sz w:val="28"/>
          <w:szCs w:val="28"/>
        </w:rPr>
      </w:pPr>
      <w:r w:rsidRPr="00FA082F">
        <w:rPr>
          <w:sz w:val="28"/>
          <w:szCs w:val="28"/>
        </w:rPr>
        <w:t>- недостаточное число учителей, имеющих соответствующий опыт, квалификацию и желание для работы с одаренными детьми;</w:t>
      </w:r>
    </w:p>
    <w:p w:rsidR="003D0FAB" w:rsidRPr="00FA082F" w:rsidRDefault="003D0FAB" w:rsidP="003D0FAB">
      <w:pPr>
        <w:tabs>
          <w:tab w:val="left" w:pos="426"/>
        </w:tabs>
        <w:ind w:firstLine="567"/>
        <w:jc w:val="both"/>
        <w:rPr>
          <w:sz w:val="28"/>
          <w:szCs w:val="28"/>
        </w:rPr>
      </w:pPr>
      <w:r w:rsidRPr="00FA082F">
        <w:rPr>
          <w:sz w:val="28"/>
          <w:szCs w:val="28"/>
        </w:rPr>
        <w:t xml:space="preserve">- </w:t>
      </w:r>
      <w:r w:rsidRPr="00FA082F">
        <w:rPr>
          <w:rFonts w:eastAsia="Calibri"/>
          <w:sz w:val="28"/>
          <w:szCs w:val="28"/>
        </w:rPr>
        <w:t xml:space="preserve">необходимость в расширении программного обеспечения (индивидуальные образовательные маршруты) для данной категории детей по другим направлениям  деятельности: </w:t>
      </w:r>
      <w:proofErr w:type="gramStart"/>
      <w:r w:rsidRPr="00FA082F">
        <w:rPr>
          <w:rFonts w:eastAsia="Calibri"/>
          <w:sz w:val="28"/>
          <w:szCs w:val="28"/>
        </w:rPr>
        <w:t>социально-педагогическое</w:t>
      </w:r>
      <w:proofErr w:type="gramEnd"/>
      <w:r w:rsidRPr="00FA082F">
        <w:rPr>
          <w:rFonts w:eastAsia="Calibri"/>
          <w:sz w:val="28"/>
          <w:szCs w:val="28"/>
        </w:rPr>
        <w:t>, техническое, естественно</w:t>
      </w:r>
      <w:r w:rsidR="00503F44" w:rsidRPr="00FA082F">
        <w:rPr>
          <w:rFonts w:eastAsia="Calibri"/>
          <w:sz w:val="28"/>
          <w:szCs w:val="28"/>
        </w:rPr>
        <w:t xml:space="preserve"> - </w:t>
      </w:r>
      <w:r w:rsidRPr="00FA082F">
        <w:rPr>
          <w:rFonts w:eastAsia="Calibri"/>
          <w:sz w:val="28"/>
          <w:szCs w:val="28"/>
        </w:rPr>
        <w:t>научное.</w:t>
      </w:r>
    </w:p>
    <w:p w:rsidR="003D0FAB" w:rsidRPr="00FA082F" w:rsidRDefault="003D0FAB" w:rsidP="003D0FAB">
      <w:pPr>
        <w:tabs>
          <w:tab w:val="left" w:pos="426"/>
        </w:tabs>
        <w:ind w:firstLine="567"/>
        <w:jc w:val="both"/>
        <w:rPr>
          <w:sz w:val="28"/>
          <w:szCs w:val="28"/>
        </w:rPr>
      </w:pPr>
    </w:p>
    <w:p w:rsidR="003D0FAB" w:rsidRPr="00FA082F" w:rsidRDefault="003D0FAB" w:rsidP="003D0FAB">
      <w:pPr>
        <w:pStyle w:val="a3"/>
        <w:tabs>
          <w:tab w:val="left" w:pos="851"/>
        </w:tabs>
        <w:spacing w:after="120"/>
        <w:ind w:left="0" w:firstLine="567"/>
        <w:rPr>
          <w:sz w:val="28"/>
          <w:szCs w:val="28"/>
        </w:rPr>
      </w:pPr>
      <w:r w:rsidRPr="00FA082F">
        <w:rPr>
          <w:sz w:val="28"/>
          <w:szCs w:val="28"/>
        </w:rPr>
        <w:t xml:space="preserve">Организации дополнительного образования являются составной частью единой системы образования в Кувандыкском городском округе. Их деятельность направлена на обеспечение доступного и качественного </w:t>
      </w:r>
      <w:r w:rsidRPr="00FA082F">
        <w:rPr>
          <w:sz w:val="28"/>
          <w:szCs w:val="28"/>
        </w:rPr>
        <w:lastRenderedPageBreak/>
        <w:t>дополнительного образования обучающихся, разностороннего развития и самоопределения детей в свободное время.</w:t>
      </w:r>
    </w:p>
    <w:p w:rsidR="003D0FAB" w:rsidRPr="00FA082F" w:rsidRDefault="00503F44" w:rsidP="003D0FAB">
      <w:pPr>
        <w:pStyle w:val="a3"/>
        <w:tabs>
          <w:tab w:val="left" w:pos="851"/>
        </w:tabs>
        <w:spacing w:after="120"/>
        <w:ind w:left="0" w:firstLine="567"/>
        <w:rPr>
          <w:sz w:val="28"/>
          <w:szCs w:val="28"/>
        </w:rPr>
      </w:pPr>
      <w:r w:rsidRPr="00FA082F">
        <w:rPr>
          <w:sz w:val="28"/>
          <w:szCs w:val="28"/>
        </w:rPr>
        <w:t xml:space="preserve">В 2018 </w:t>
      </w:r>
      <w:r w:rsidR="003D0FAB" w:rsidRPr="00FA082F">
        <w:rPr>
          <w:sz w:val="28"/>
          <w:szCs w:val="28"/>
        </w:rPr>
        <w:t>году в системе дополнительного образования Кувандыкского городского округа фун</w:t>
      </w:r>
      <w:r w:rsidR="00F712AB" w:rsidRPr="00FA082F">
        <w:rPr>
          <w:sz w:val="28"/>
          <w:szCs w:val="28"/>
        </w:rPr>
        <w:t>кционировало 2 организации</w:t>
      </w:r>
      <w:r w:rsidR="003D0FAB" w:rsidRPr="00FA082F">
        <w:rPr>
          <w:sz w:val="28"/>
          <w:szCs w:val="28"/>
        </w:rPr>
        <w:t>, среди которых 1 многопрофильное –  Дом пионеров и школьников (ДПШ) и одно однопрофильное – Детско-юношеская спортивная школа (ДЮСШ).</w:t>
      </w:r>
    </w:p>
    <w:p w:rsidR="00286E4D" w:rsidRPr="00D82746" w:rsidRDefault="00286E4D" w:rsidP="00286E4D">
      <w:pPr>
        <w:ind w:firstLine="567"/>
        <w:jc w:val="both"/>
        <w:rPr>
          <w:sz w:val="28"/>
          <w:szCs w:val="28"/>
        </w:rPr>
      </w:pPr>
      <w:r>
        <w:rPr>
          <w:sz w:val="28"/>
          <w:szCs w:val="28"/>
        </w:rPr>
        <w:tab/>
      </w:r>
      <w:r w:rsidRPr="00D82746">
        <w:rPr>
          <w:sz w:val="28"/>
          <w:szCs w:val="28"/>
        </w:rPr>
        <w:t>В 2018 году  кружки, секции, объединения от организаций дополнительного образования на базе ОДО и ОО посещали 4 334 детей и подростков. Охват дополнительными образовательными услугами школьников муниципалитета по итогам 2018 года  в списочном составе составил 94 % (областной показатель – 95 %).</w:t>
      </w:r>
    </w:p>
    <w:p w:rsidR="00286E4D" w:rsidRPr="00D82746" w:rsidRDefault="00286E4D" w:rsidP="00286E4D">
      <w:pPr>
        <w:ind w:firstLine="567"/>
        <w:jc w:val="both"/>
        <w:rPr>
          <w:sz w:val="28"/>
          <w:szCs w:val="28"/>
        </w:rPr>
      </w:pPr>
      <w:r w:rsidRPr="00D82746">
        <w:rPr>
          <w:sz w:val="28"/>
          <w:szCs w:val="28"/>
        </w:rPr>
        <w:t>Сохранность контингента воспитанников в муниципальных организациях дополнительного образования составляет в среднем 97,5 %.</w:t>
      </w:r>
    </w:p>
    <w:p w:rsidR="00286E4D" w:rsidRPr="00D82746" w:rsidRDefault="00286E4D" w:rsidP="00286E4D">
      <w:pPr>
        <w:pStyle w:val="a3"/>
        <w:spacing w:after="120"/>
        <w:ind w:left="0" w:firstLine="567"/>
        <w:rPr>
          <w:sz w:val="28"/>
          <w:szCs w:val="28"/>
        </w:rPr>
      </w:pPr>
      <w:r w:rsidRPr="00D82746">
        <w:rPr>
          <w:sz w:val="28"/>
          <w:szCs w:val="28"/>
        </w:rPr>
        <w:t xml:space="preserve">В ОДО муниципалитета занимаются:  43 человека из числа детей - сирот и опекаемых, 13 детей с ограниченными возможностями здоровья,  64 чел. - дети – инвалиды, 385 - одаренных  детей, 1 429 чел. - дети  из малообеспеченных семей. </w:t>
      </w:r>
    </w:p>
    <w:p w:rsidR="00286E4D" w:rsidRPr="00D82746" w:rsidRDefault="00286E4D" w:rsidP="00286E4D">
      <w:pPr>
        <w:ind w:firstLine="567"/>
        <w:jc w:val="both"/>
        <w:rPr>
          <w:sz w:val="28"/>
          <w:szCs w:val="28"/>
        </w:rPr>
      </w:pPr>
      <w:r w:rsidRPr="00D82746">
        <w:rPr>
          <w:sz w:val="28"/>
          <w:szCs w:val="28"/>
        </w:rPr>
        <w:t xml:space="preserve">В 2018 году в ОДО округа  действовали 300 объединений различной направленности,  в т.ч. 103 спортивных, 18 объединений </w:t>
      </w:r>
      <w:proofErr w:type="spellStart"/>
      <w:proofErr w:type="gramStart"/>
      <w:r w:rsidRPr="00D82746">
        <w:rPr>
          <w:sz w:val="28"/>
          <w:szCs w:val="28"/>
        </w:rPr>
        <w:t>туристско</w:t>
      </w:r>
      <w:proofErr w:type="spellEnd"/>
      <w:r w:rsidRPr="00D82746">
        <w:rPr>
          <w:sz w:val="28"/>
          <w:szCs w:val="28"/>
        </w:rPr>
        <w:t xml:space="preserve"> - краеведческого</w:t>
      </w:r>
      <w:proofErr w:type="gramEnd"/>
      <w:r w:rsidRPr="00D82746">
        <w:rPr>
          <w:sz w:val="28"/>
          <w:szCs w:val="28"/>
        </w:rPr>
        <w:t xml:space="preserve"> направления, 8 объединений  </w:t>
      </w:r>
      <w:proofErr w:type="spellStart"/>
      <w:r w:rsidRPr="00D82746">
        <w:rPr>
          <w:sz w:val="28"/>
          <w:szCs w:val="28"/>
        </w:rPr>
        <w:t>эколого</w:t>
      </w:r>
      <w:proofErr w:type="spellEnd"/>
      <w:r w:rsidRPr="00D82746">
        <w:rPr>
          <w:sz w:val="28"/>
          <w:szCs w:val="28"/>
        </w:rPr>
        <w:t xml:space="preserve"> - биологического профиля, 63 художественно - эстетических, 14 объединений культурологического профиля;  только 8 объединений технического творчества, других объединений – 86, отсутствуют объединения спортивно – технической направленности.</w:t>
      </w:r>
    </w:p>
    <w:p w:rsidR="00286E4D" w:rsidRPr="00D82746" w:rsidRDefault="00286E4D" w:rsidP="00286E4D">
      <w:pPr>
        <w:ind w:firstLine="567"/>
        <w:jc w:val="both"/>
        <w:rPr>
          <w:sz w:val="28"/>
          <w:szCs w:val="28"/>
        </w:rPr>
      </w:pPr>
      <w:r w:rsidRPr="00D82746">
        <w:rPr>
          <w:sz w:val="28"/>
          <w:szCs w:val="28"/>
        </w:rPr>
        <w:t xml:space="preserve">В </w:t>
      </w:r>
      <w:proofErr w:type="spellStart"/>
      <w:r w:rsidRPr="00D82746">
        <w:rPr>
          <w:sz w:val="28"/>
          <w:szCs w:val="28"/>
        </w:rPr>
        <w:t>Кувандыкском</w:t>
      </w:r>
      <w:proofErr w:type="spellEnd"/>
      <w:r w:rsidRPr="00D82746">
        <w:rPr>
          <w:sz w:val="28"/>
          <w:szCs w:val="28"/>
        </w:rPr>
        <w:t xml:space="preserve"> городском округе на базе  МБУДО «ДПШ»  работают </w:t>
      </w:r>
      <w:r>
        <w:rPr>
          <w:sz w:val="28"/>
          <w:szCs w:val="28"/>
        </w:rPr>
        <w:t xml:space="preserve"> </w:t>
      </w:r>
      <w:r w:rsidRPr="00D82746">
        <w:rPr>
          <w:sz w:val="28"/>
          <w:szCs w:val="28"/>
        </w:rPr>
        <w:t>5 детских образцовых коллективов:</w:t>
      </w:r>
    </w:p>
    <w:p w:rsidR="00286E4D" w:rsidRPr="00D82746" w:rsidRDefault="00286E4D" w:rsidP="00286E4D">
      <w:pPr>
        <w:ind w:firstLine="567"/>
        <w:jc w:val="both"/>
        <w:rPr>
          <w:sz w:val="28"/>
          <w:szCs w:val="28"/>
        </w:rPr>
      </w:pPr>
      <w:r w:rsidRPr="00D82746">
        <w:rPr>
          <w:sz w:val="28"/>
          <w:szCs w:val="28"/>
        </w:rPr>
        <w:t>- этнографический коллектив «</w:t>
      </w:r>
      <w:proofErr w:type="spellStart"/>
      <w:r w:rsidRPr="00D82746">
        <w:rPr>
          <w:sz w:val="28"/>
          <w:szCs w:val="28"/>
        </w:rPr>
        <w:t>Ляйсан</w:t>
      </w:r>
      <w:proofErr w:type="spellEnd"/>
      <w:r w:rsidRPr="00D82746">
        <w:rPr>
          <w:sz w:val="28"/>
          <w:szCs w:val="28"/>
        </w:rPr>
        <w:t xml:space="preserve">»,  руководитель - Мансурова Венера </w:t>
      </w:r>
      <w:proofErr w:type="spellStart"/>
      <w:r w:rsidRPr="00D82746">
        <w:rPr>
          <w:sz w:val="28"/>
          <w:szCs w:val="28"/>
        </w:rPr>
        <w:t>Абдулловна</w:t>
      </w:r>
      <w:proofErr w:type="spellEnd"/>
      <w:r w:rsidRPr="00D82746">
        <w:rPr>
          <w:sz w:val="28"/>
          <w:szCs w:val="28"/>
        </w:rPr>
        <w:t xml:space="preserve">; </w:t>
      </w:r>
    </w:p>
    <w:p w:rsidR="00286E4D" w:rsidRPr="00D82746" w:rsidRDefault="00286E4D" w:rsidP="00286E4D">
      <w:pPr>
        <w:ind w:firstLine="567"/>
        <w:jc w:val="both"/>
        <w:rPr>
          <w:sz w:val="28"/>
          <w:szCs w:val="28"/>
        </w:rPr>
      </w:pPr>
      <w:r w:rsidRPr="00D82746">
        <w:rPr>
          <w:sz w:val="28"/>
          <w:szCs w:val="28"/>
        </w:rPr>
        <w:t xml:space="preserve">- фольклорный ансамбль «Ручеек», руководитель -  Литовкин Петр Владимирович; </w:t>
      </w:r>
    </w:p>
    <w:p w:rsidR="00286E4D" w:rsidRPr="00D82746" w:rsidRDefault="00286E4D" w:rsidP="00286E4D">
      <w:pPr>
        <w:ind w:firstLine="567"/>
        <w:jc w:val="both"/>
        <w:rPr>
          <w:sz w:val="28"/>
          <w:szCs w:val="28"/>
        </w:rPr>
      </w:pPr>
      <w:r w:rsidRPr="00D82746">
        <w:rPr>
          <w:sz w:val="28"/>
          <w:szCs w:val="28"/>
        </w:rPr>
        <w:t xml:space="preserve">- объединение молодежной моды «Клеш», руководитель - Савинова Лариса Александровна; </w:t>
      </w:r>
    </w:p>
    <w:p w:rsidR="00286E4D" w:rsidRPr="00D82746" w:rsidRDefault="00286E4D" w:rsidP="00286E4D">
      <w:pPr>
        <w:ind w:firstLine="567"/>
        <w:jc w:val="both"/>
        <w:rPr>
          <w:sz w:val="28"/>
          <w:szCs w:val="28"/>
        </w:rPr>
      </w:pPr>
      <w:r w:rsidRPr="00D82746">
        <w:rPr>
          <w:sz w:val="28"/>
          <w:szCs w:val="28"/>
        </w:rPr>
        <w:t xml:space="preserve">- вокальное объединение «Конфетти», руководитель - </w:t>
      </w:r>
      <w:proofErr w:type="spellStart"/>
      <w:r w:rsidRPr="00D82746">
        <w:rPr>
          <w:sz w:val="28"/>
          <w:szCs w:val="28"/>
        </w:rPr>
        <w:t>Кубрина</w:t>
      </w:r>
      <w:proofErr w:type="spellEnd"/>
      <w:r w:rsidRPr="00D82746">
        <w:rPr>
          <w:sz w:val="28"/>
          <w:szCs w:val="28"/>
        </w:rPr>
        <w:t xml:space="preserve"> Ирина Николаевна;</w:t>
      </w:r>
    </w:p>
    <w:p w:rsidR="00286E4D" w:rsidRPr="00D82746" w:rsidRDefault="00286E4D" w:rsidP="00286E4D">
      <w:pPr>
        <w:ind w:firstLine="567"/>
        <w:jc w:val="both"/>
        <w:rPr>
          <w:sz w:val="28"/>
          <w:szCs w:val="28"/>
        </w:rPr>
      </w:pPr>
      <w:r w:rsidRPr="00D82746">
        <w:rPr>
          <w:sz w:val="28"/>
          <w:szCs w:val="28"/>
        </w:rPr>
        <w:t>- хореографическое объединение «Радуга», руководитель –</w:t>
      </w:r>
      <w:r>
        <w:rPr>
          <w:sz w:val="28"/>
          <w:szCs w:val="28"/>
        </w:rPr>
        <w:t xml:space="preserve"> </w:t>
      </w:r>
      <w:proofErr w:type="spellStart"/>
      <w:r w:rsidRPr="00D82746">
        <w:rPr>
          <w:sz w:val="28"/>
          <w:szCs w:val="28"/>
        </w:rPr>
        <w:t>Казакбаева</w:t>
      </w:r>
      <w:proofErr w:type="spellEnd"/>
      <w:r w:rsidRPr="00D82746">
        <w:rPr>
          <w:sz w:val="28"/>
          <w:szCs w:val="28"/>
        </w:rPr>
        <w:t xml:space="preserve"> Олеся </w:t>
      </w:r>
      <w:proofErr w:type="spellStart"/>
      <w:r w:rsidRPr="00D82746">
        <w:rPr>
          <w:sz w:val="28"/>
          <w:szCs w:val="28"/>
        </w:rPr>
        <w:t>Нурисламовна</w:t>
      </w:r>
      <w:proofErr w:type="spellEnd"/>
      <w:r w:rsidRPr="00D82746">
        <w:rPr>
          <w:sz w:val="28"/>
          <w:szCs w:val="28"/>
        </w:rPr>
        <w:t>.</w:t>
      </w:r>
    </w:p>
    <w:p w:rsidR="00286E4D" w:rsidRDefault="00286E4D" w:rsidP="00286E4D">
      <w:pPr>
        <w:pStyle w:val="ab"/>
        <w:ind w:firstLine="709"/>
        <w:jc w:val="both"/>
        <w:rPr>
          <w:rFonts w:ascii="Times New Roman" w:hAnsi="Times New Roman" w:cs="Times New Roman"/>
          <w:sz w:val="28"/>
          <w:szCs w:val="28"/>
        </w:rPr>
      </w:pPr>
      <w:proofErr w:type="gramStart"/>
      <w:r w:rsidRPr="00D82746">
        <w:rPr>
          <w:rFonts w:ascii="Times New Roman" w:hAnsi="Times New Roman" w:cs="Times New Roman"/>
          <w:sz w:val="28"/>
          <w:szCs w:val="28"/>
        </w:rPr>
        <w:t>Деятельность муниципальных ОДО строится на приоритетах Концепции развития дополнительного образования.</w:t>
      </w:r>
      <w:proofErr w:type="gramEnd"/>
      <w:r w:rsidRPr="00D82746">
        <w:rPr>
          <w:rFonts w:ascii="Times New Roman" w:hAnsi="Times New Roman" w:cs="Times New Roman"/>
          <w:sz w:val="28"/>
          <w:szCs w:val="28"/>
        </w:rPr>
        <w:t xml:space="preserve"> В организациях ежегодно внедряются новые образовательные программы, в числе которых в 2018 году реализовывались программы для детей с ограниченными возможностями здоровья. Таки</w:t>
      </w:r>
      <w:r>
        <w:rPr>
          <w:rFonts w:ascii="Times New Roman" w:hAnsi="Times New Roman" w:cs="Times New Roman"/>
          <w:sz w:val="28"/>
          <w:szCs w:val="28"/>
        </w:rPr>
        <w:t>х</w:t>
      </w:r>
      <w:r w:rsidRPr="00D82746">
        <w:rPr>
          <w:rFonts w:ascii="Times New Roman" w:hAnsi="Times New Roman" w:cs="Times New Roman"/>
          <w:sz w:val="28"/>
          <w:szCs w:val="28"/>
        </w:rPr>
        <w:t xml:space="preserve"> программ </w:t>
      </w:r>
      <w:r w:rsidRPr="00D82746">
        <w:rPr>
          <w:rStyle w:val="ac"/>
          <w:rFonts w:ascii="Times New Roman" w:hAnsi="Times New Roman" w:cs="Times New Roman"/>
          <w:sz w:val="28"/>
          <w:szCs w:val="28"/>
        </w:rPr>
        <w:t xml:space="preserve">6: </w:t>
      </w:r>
      <w:r w:rsidRPr="00D82746">
        <w:rPr>
          <w:rFonts w:ascii="Times New Roman" w:hAnsi="Times New Roman" w:cs="Times New Roman"/>
          <w:sz w:val="28"/>
          <w:szCs w:val="28"/>
        </w:rPr>
        <w:t>«Секреты красоты», «Юный эколог - исследователь», «Хоровое пение», ВПО «Штурм»,  «Занимательная экология»,  «Страна детства».</w:t>
      </w:r>
    </w:p>
    <w:p w:rsidR="00286E4D" w:rsidRPr="00D82746" w:rsidRDefault="00286E4D" w:rsidP="00286E4D">
      <w:pPr>
        <w:ind w:firstLine="708"/>
        <w:jc w:val="both"/>
        <w:rPr>
          <w:sz w:val="28"/>
          <w:szCs w:val="28"/>
        </w:rPr>
      </w:pPr>
      <w:r w:rsidRPr="00D82746">
        <w:rPr>
          <w:sz w:val="28"/>
          <w:szCs w:val="28"/>
        </w:rPr>
        <w:lastRenderedPageBreak/>
        <w:t xml:space="preserve">В 2017 - 2018 учебном году </w:t>
      </w:r>
      <w:r>
        <w:rPr>
          <w:sz w:val="28"/>
          <w:szCs w:val="28"/>
        </w:rPr>
        <w:t>воспитанники</w:t>
      </w:r>
      <w:r w:rsidRPr="00D82746">
        <w:rPr>
          <w:sz w:val="28"/>
          <w:szCs w:val="28"/>
        </w:rPr>
        <w:t xml:space="preserve"> Д</w:t>
      </w:r>
      <w:r>
        <w:rPr>
          <w:sz w:val="28"/>
          <w:szCs w:val="28"/>
        </w:rPr>
        <w:t>П</w:t>
      </w:r>
      <w:r w:rsidRPr="00D82746">
        <w:rPr>
          <w:sz w:val="28"/>
          <w:szCs w:val="28"/>
        </w:rPr>
        <w:t xml:space="preserve">Ш приняли участие в  </w:t>
      </w:r>
      <w:r>
        <w:rPr>
          <w:sz w:val="28"/>
          <w:szCs w:val="28"/>
        </w:rPr>
        <w:t>150</w:t>
      </w:r>
      <w:r w:rsidRPr="00D82746">
        <w:rPr>
          <w:sz w:val="28"/>
          <w:szCs w:val="28"/>
        </w:rPr>
        <w:t xml:space="preserve"> </w:t>
      </w:r>
      <w:proofErr w:type="spellStart"/>
      <w:r>
        <w:rPr>
          <w:sz w:val="28"/>
          <w:szCs w:val="28"/>
        </w:rPr>
        <w:t>очно</w:t>
      </w:r>
      <w:proofErr w:type="spellEnd"/>
      <w:r>
        <w:rPr>
          <w:sz w:val="28"/>
          <w:szCs w:val="28"/>
        </w:rPr>
        <w:t xml:space="preserve"> - заочных конкурсах и фестивалях, из</w:t>
      </w:r>
      <w:r w:rsidRPr="00D82746">
        <w:rPr>
          <w:sz w:val="28"/>
          <w:szCs w:val="28"/>
        </w:rPr>
        <w:t xml:space="preserve"> них: в </w:t>
      </w:r>
      <w:r>
        <w:rPr>
          <w:sz w:val="28"/>
          <w:szCs w:val="28"/>
        </w:rPr>
        <w:t>52</w:t>
      </w:r>
      <w:r w:rsidRPr="00D82746">
        <w:rPr>
          <w:sz w:val="28"/>
          <w:szCs w:val="28"/>
        </w:rPr>
        <w:t xml:space="preserve"> </w:t>
      </w:r>
      <w:r>
        <w:rPr>
          <w:sz w:val="28"/>
          <w:szCs w:val="28"/>
        </w:rPr>
        <w:t xml:space="preserve">конкурсах </w:t>
      </w:r>
      <w:r w:rsidRPr="00D82746">
        <w:rPr>
          <w:sz w:val="28"/>
          <w:szCs w:val="28"/>
        </w:rPr>
        <w:t xml:space="preserve"> Всероссийского уровня.  Количество победителей регионального уровня – </w:t>
      </w:r>
      <w:r>
        <w:rPr>
          <w:sz w:val="28"/>
          <w:szCs w:val="28"/>
        </w:rPr>
        <w:t>242</w:t>
      </w:r>
      <w:r w:rsidRPr="00D82746">
        <w:rPr>
          <w:sz w:val="28"/>
          <w:szCs w:val="28"/>
        </w:rPr>
        <w:t xml:space="preserve"> обучающихся, федерального уровня – </w:t>
      </w:r>
      <w:r>
        <w:rPr>
          <w:sz w:val="28"/>
          <w:szCs w:val="28"/>
        </w:rPr>
        <w:t>60</w:t>
      </w:r>
      <w:r w:rsidRPr="00D82746">
        <w:rPr>
          <w:sz w:val="28"/>
          <w:szCs w:val="28"/>
        </w:rPr>
        <w:t>.</w:t>
      </w:r>
    </w:p>
    <w:p w:rsidR="00286E4D" w:rsidRPr="00D82746" w:rsidRDefault="00286E4D" w:rsidP="00286E4D">
      <w:pPr>
        <w:pStyle w:val="ab"/>
        <w:ind w:firstLine="709"/>
        <w:jc w:val="both"/>
        <w:rPr>
          <w:rFonts w:ascii="Times New Roman" w:hAnsi="Times New Roman" w:cs="Times New Roman"/>
          <w:sz w:val="28"/>
          <w:szCs w:val="28"/>
        </w:rPr>
      </w:pPr>
      <w:r w:rsidRPr="000A2AD8">
        <w:rPr>
          <w:rFonts w:ascii="Times New Roman" w:hAnsi="Times New Roman" w:cs="Times New Roman"/>
          <w:sz w:val="28"/>
        </w:rPr>
        <w:t xml:space="preserve">С 15 по 18 октября </w:t>
      </w:r>
      <w:r>
        <w:rPr>
          <w:rFonts w:ascii="Times New Roman" w:hAnsi="Times New Roman" w:cs="Times New Roman"/>
          <w:sz w:val="28"/>
        </w:rPr>
        <w:t xml:space="preserve">2018 года </w:t>
      </w:r>
      <w:r w:rsidRPr="000A2AD8">
        <w:rPr>
          <w:rFonts w:ascii="Times New Roman" w:hAnsi="Times New Roman" w:cs="Times New Roman"/>
          <w:sz w:val="28"/>
        </w:rPr>
        <w:t xml:space="preserve">в областном оздоровительном центре детей и молодежи «Янтарь» прошел юбилейный </w:t>
      </w:r>
      <w:r>
        <w:rPr>
          <w:rFonts w:ascii="Times New Roman" w:hAnsi="Times New Roman" w:cs="Times New Roman"/>
          <w:sz w:val="28"/>
        </w:rPr>
        <w:t>(</w:t>
      </w:r>
      <w:r w:rsidRPr="000A2AD8">
        <w:rPr>
          <w:rFonts w:ascii="Times New Roman" w:hAnsi="Times New Roman" w:cs="Times New Roman"/>
          <w:sz w:val="28"/>
        </w:rPr>
        <w:t>пятый</w:t>
      </w:r>
      <w:r>
        <w:rPr>
          <w:rFonts w:ascii="Times New Roman" w:hAnsi="Times New Roman" w:cs="Times New Roman"/>
          <w:sz w:val="28"/>
        </w:rPr>
        <w:t>)</w:t>
      </w:r>
      <w:r w:rsidRPr="000A2AD8">
        <w:rPr>
          <w:rFonts w:ascii="Times New Roman" w:hAnsi="Times New Roman" w:cs="Times New Roman"/>
          <w:sz w:val="28"/>
        </w:rPr>
        <w:t xml:space="preserve"> Оренбургский областной образовательный молодежный форум «Рифей</w:t>
      </w:r>
      <w:r>
        <w:rPr>
          <w:rFonts w:ascii="Times New Roman" w:hAnsi="Times New Roman" w:cs="Times New Roman"/>
          <w:sz w:val="28"/>
        </w:rPr>
        <w:t xml:space="preserve"> </w:t>
      </w:r>
      <w:r w:rsidRPr="000A2AD8">
        <w:rPr>
          <w:rFonts w:ascii="Times New Roman" w:hAnsi="Times New Roman" w:cs="Times New Roman"/>
          <w:sz w:val="28"/>
        </w:rPr>
        <w:t>-</w:t>
      </w:r>
      <w:r>
        <w:rPr>
          <w:rFonts w:ascii="Times New Roman" w:hAnsi="Times New Roman" w:cs="Times New Roman"/>
          <w:sz w:val="28"/>
        </w:rPr>
        <w:t xml:space="preserve"> </w:t>
      </w:r>
      <w:r w:rsidRPr="000A2AD8">
        <w:rPr>
          <w:rFonts w:ascii="Times New Roman" w:hAnsi="Times New Roman" w:cs="Times New Roman"/>
          <w:sz w:val="28"/>
        </w:rPr>
        <w:t>2018».</w:t>
      </w:r>
      <w:r w:rsidRPr="007C0833">
        <w:rPr>
          <w:rFonts w:ascii="Times New Roman" w:hAnsi="Times New Roman" w:cs="Times New Roman"/>
          <w:sz w:val="28"/>
        </w:rPr>
        <w:t xml:space="preserve"> </w:t>
      </w:r>
      <w:r w:rsidRPr="000A2AD8">
        <w:rPr>
          <w:rFonts w:ascii="Times New Roman" w:hAnsi="Times New Roman" w:cs="Times New Roman"/>
          <w:sz w:val="28"/>
        </w:rPr>
        <w:t xml:space="preserve">Традиционно на форуме </w:t>
      </w:r>
      <w:r>
        <w:rPr>
          <w:rFonts w:ascii="Times New Roman" w:hAnsi="Times New Roman" w:cs="Times New Roman"/>
          <w:sz w:val="28"/>
        </w:rPr>
        <w:t>состоялся</w:t>
      </w:r>
      <w:r w:rsidRPr="000A2AD8">
        <w:rPr>
          <w:rFonts w:ascii="Times New Roman" w:hAnsi="Times New Roman" w:cs="Times New Roman"/>
          <w:sz w:val="28"/>
        </w:rPr>
        <w:t xml:space="preserve"> «конвейер м</w:t>
      </w:r>
      <w:r>
        <w:rPr>
          <w:rFonts w:ascii="Times New Roman" w:hAnsi="Times New Roman" w:cs="Times New Roman"/>
          <w:sz w:val="28"/>
        </w:rPr>
        <w:t>олодежных проектов». П</w:t>
      </w:r>
      <w:r w:rsidRPr="000A2AD8">
        <w:rPr>
          <w:rFonts w:ascii="Times New Roman" w:hAnsi="Times New Roman" w:cs="Times New Roman"/>
          <w:sz w:val="28"/>
        </w:rPr>
        <w:t>роект</w:t>
      </w:r>
      <w:r>
        <w:rPr>
          <w:rFonts w:ascii="Times New Roman" w:hAnsi="Times New Roman" w:cs="Times New Roman"/>
          <w:sz w:val="28"/>
        </w:rPr>
        <w:t xml:space="preserve"> </w:t>
      </w:r>
      <w:r w:rsidRPr="000A2AD8">
        <w:rPr>
          <w:rFonts w:ascii="Times New Roman" w:hAnsi="Times New Roman" w:cs="Times New Roman"/>
          <w:sz w:val="28"/>
        </w:rPr>
        <w:t>педагога</w:t>
      </w:r>
      <w:r>
        <w:rPr>
          <w:rFonts w:ascii="Times New Roman" w:hAnsi="Times New Roman" w:cs="Times New Roman"/>
          <w:sz w:val="28"/>
        </w:rPr>
        <w:t xml:space="preserve"> </w:t>
      </w:r>
      <w:r w:rsidRPr="000A2AD8">
        <w:rPr>
          <w:rFonts w:ascii="Times New Roman" w:hAnsi="Times New Roman" w:cs="Times New Roman"/>
          <w:sz w:val="28"/>
        </w:rPr>
        <w:t>-</w:t>
      </w:r>
      <w:r>
        <w:rPr>
          <w:rFonts w:ascii="Times New Roman" w:hAnsi="Times New Roman" w:cs="Times New Roman"/>
          <w:sz w:val="28"/>
        </w:rPr>
        <w:t xml:space="preserve"> </w:t>
      </w:r>
      <w:r w:rsidR="000417F2">
        <w:rPr>
          <w:rFonts w:ascii="Times New Roman" w:hAnsi="Times New Roman" w:cs="Times New Roman"/>
          <w:sz w:val="28"/>
        </w:rPr>
        <w:t>организатора ДПШ</w:t>
      </w:r>
      <w:r w:rsidRPr="000A2AD8">
        <w:rPr>
          <w:rFonts w:ascii="Times New Roman" w:hAnsi="Times New Roman" w:cs="Times New Roman"/>
          <w:sz w:val="28"/>
        </w:rPr>
        <w:t xml:space="preserve"> </w:t>
      </w:r>
      <w:proofErr w:type="spellStart"/>
      <w:r w:rsidRPr="000A2AD8">
        <w:rPr>
          <w:rFonts w:ascii="Times New Roman" w:hAnsi="Times New Roman" w:cs="Times New Roman"/>
          <w:sz w:val="28"/>
        </w:rPr>
        <w:t>Емельяненко</w:t>
      </w:r>
      <w:proofErr w:type="spellEnd"/>
      <w:r>
        <w:rPr>
          <w:rFonts w:ascii="Times New Roman" w:hAnsi="Times New Roman" w:cs="Times New Roman"/>
          <w:sz w:val="28"/>
        </w:rPr>
        <w:t xml:space="preserve"> </w:t>
      </w:r>
      <w:r w:rsidRPr="000A2AD8">
        <w:rPr>
          <w:rFonts w:ascii="Times New Roman" w:hAnsi="Times New Roman" w:cs="Times New Roman"/>
          <w:sz w:val="28"/>
        </w:rPr>
        <w:t>Алёны Сергеевны</w:t>
      </w:r>
      <w:r>
        <w:rPr>
          <w:rFonts w:ascii="Times New Roman" w:hAnsi="Times New Roman" w:cs="Times New Roman"/>
          <w:sz w:val="28"/>
        </w:rPr>
        <w:t xml:space="preserve"> «Земляки» </w:t>
      </w:r>
      <w:r w:rsidR="0018290B">
        <w:rPr>
          <w:rFonts w:ascii="Times New Roman" w:hAnsi="Times New Roman" w:cs="Times New Roman"/>
          <w:sz w:val="28"/>
        </w:rPr>
        <w:t xml:space="preserve">в числе других соискателей </w:t>
      </w:r>
      <w:r>
        <w:rPr>
          <w:rFonts w:ascii="Times New Roman" w:hAnsi="Times New Roman" w:cs="Times New Roman"/>
          <w:sz w:val="28"/>
        </w:rPr>
        <w:t xml:space="preserve">получил </w:t>
      </w:r>
      <w:proofErr w:type="spellStart"/>
      <w:r>
        <w:rPr>
          <w:rFonts w:ascii="Times New Roman" w:hAnsi="Times New Roman" w:cs="Times New Roman"/>
          <w:sz w:val="28"/>
        </w:rPr>
        <w:t>грантовую</w:t>
      </w:r>
      <w:proofErr w:type="spellEnd"/>
      <w:r>
        <w:rPr>
          <w:rFonts w:ascii="Times New Roman" w:hAnsi="Times New Roman" w:cs="Times New Roman"/>
          <w:sz w:val="28"/>
        </w:rPr>
        <w:t xml:space="preserve"> поддержку в </w:t>
      </w:r>
      <w:r w:rsidRPr="000A2AD8">
        <w:rPr>
          <w:rFonts w:ascii="Times New Roman" w:hAnsi="Times New Roman" w:cs="Times New Roman"/>
          <w:sz w:val="28"/>
        </w:rPr>
        <w:t>91 тысячу рублей.</w:t>
      </w:r>
    </w:p>
    <w:p w:rsidR="00286E4D" w:rsidRPr="00D82746" w:rsidRDefault="000417F2" w:rsidP="00286E4D">
      <w:pPr>
        <w:ind w:firstLine="567"/>
        <w:jc w:val="both"/>
        <w:rPr>
          <w:sz w:val="28"/>
          <w:szCs w:val="28"/>
        </w:rPr>
      </w:pPr>
      <w:r>
        <w:rPr>
          <w:sz w:val="28"/>
          <w:szCs w:val="28"/>
        </w:rPr>
        <w:t xml:space="preserve">На базе ДЮСШ </w:t>
      </w:r>
      <w:r w:rsidR="00286E4D" w:rsidRPr="00D82746">
        <w:rPr>
          <w:sz w:val="28"/>
          <w:szCs w:val="28"/>
        </w:rPr>
        <w:t xml:space="preserve">работает заслуженный работник физической культуры РФ Баширов </w:t>
      </w:r>
      <w:proofErr w:type="spellStart"/>
      <w:r w:rsidR="00286E4D" w:rsidRPr="00D82746">
        <w:rPr>
          <w:sz w:val="28"/>
          <w:szCs w:val="28"/>
        </w:rPr>
        <w:t>Рафаиль</w:t>
      </w:r>
      <w:proofErr w:type="spellEnd"/>
      <w:r w:rsidR="00286E4D" w:rsidRPr="00D82746">
        <w:rPr>
          <w:sz w:val="28"/>
          <w:szCs w:val="28"/>
        </w:rPr>
        <w:t xml:space="preserve"> </w:t>
      </w:r>
      <w:proofErr w:type="spellStart"/>
      <w:r w:rsidR="00286E4D" w:rsidRPr="00D82746">
        <w:rPr>
          <w:sz w:val="28"/>
          <w:szCs w:val="28"/>
        </w:rPr>
        <w:t>Завдатович</w:t>
      </w:r>
      <w:proofErr w:type="spellEnd"/>
      <w:r w:rsidR="00286E4D" w:rsidRPr="00D82746">
        <w:rPr>
          <w:sz w:val="28"/>
          <w:szCs w:val="28"/>
        </w:rPr>
        <w:t xml:space="preserve">, который подготовил: 17  мастеров спорта, 128 кандидатов в мастера спорта и 221 перворазрядника.   </w:t>
      </w:r>
    </w:p>
    <w:p w:rsidR="00286E4D" w:rsidRPr="00D82746" w:rsidRDefault="00286E4D" w:rsidP="00286E4D">
      <w:pPr>
        <w:ind w:firstLine="708"/>
        <w:jc w:val="both"/>
        <w:rPr>
          <w:sz w:val="28"/>
          <w:szCs w:val="28"/>
        </w:rPr>
      </w:pPr>
      <w:r w:rsidRPr="00D82746">
        <w:rPr>
          <w:sz w:val="28"/>
          <w:szCs w:val="28"/>
        </w:rPr>
        <w:t xml:space="preserve">Образовательная деятельность ДЮСШ </w:t>
      </w:r>
      <w:proofErr w:type="gramStart"/>
      <w:r w:rsidRPr="00D82746">
        <w:rPr>
          <w:sz w:val="28"/>
          <w:szCs w:val="28"/>
        </w:rPr>
        <w:t>представляет возможность</w:t>
      </w:r>
      <w:proofErr w:type="gramEnd"/>
      <w:r w:rsidRPr="00D82746">
        <w:rPr>
          <w:sz w:val="28"/>
          <w:szCs w:val="28"/>
        </w:rPr>
        <w:t xml:space="preserve"> подросткам заниматься такими видами спорта как </w:t>
      </w:r>
      <w:r w:rsidRPr="00286E4D">
        <w:rPr>
          <w:rStyle w:val="FontStyle19"/>
          <w:b w:val="0"/>
          <w:sz w:val="28"/>
          <w:szCs w:val="28"/>
        </w:rPr>
        <w:t>лыжные гонки, горные лыжи, борьба самбо и дзюдо, настольный теннис, волейбол, футбол, тяжелая атлетика, все программы по данным видам спорта имеют соответствующие лицензии. Функционируют группы</w:t>
      </w:r>
      <w:r w:rsidRPr="00D82746">
        <w:rPr>
          <w:rStyle w:val="FontStyle19"/>
          <w:sz w:val="28"/>
          <w:szCs w:val="28"/>
        </w:rPr>
        <w:t xml:space="preserve"> </w:t>
      </w:r>
      <w:r w:rsidRPr="00D82746">
        <w:rPr>
          <w:sz w:val="28"/>
          <w:szCs w:val="28"/>
        </w:rPr>
        <w:t>спортивно</w:t>
      </w:r>
      <w:r w:rsidR="00343D2F">
        <w:rPr>
          <w:sz w:val="28"/>
          <w:szCs w:val="28"/>
        </w:rPr>
        <w:t xml:space="preserve"> </w:t>
      </w:r>
      <w:r w:rsidRPr="00D82746">
        <w:rPr>
          <w:sz w:val="28"/>
          <w:szCs w:val="28"/>
        </w:rPr>
        <w:t>-</w:t>
      </w:r>
      <w:r w:rsidR="00343D2F">
        <w:rPr>
          <w:sz w:val="28"/>
          <w:szCs w:val="28"/>
        </w:rPr>
        <w:t xml:space="preserve"> </w:t>
      </w:r>
      <w:r w:rsidRPr="00D82746">
        <w:rPr>
          <w:sz w:val="28"/>
          <w:szCs w:val="28"/>
        </w:rPr>
        <w:t xml:space="preserve">оздоровительной, начальной подготовки, </w:t>
      </w:r>
      <w:proofErr w:type="spellStart"/>
      <w:proofErr w:type="gramStart"/>
      <w:r w:rsidRPr="00D82746">
        <w:rPr>
          <w:sz w:val="28"/>
          <w:szCs w:val="28"/>
        </w:rPr>
        <w:t>учебно</w:t>
      </w:r>
      <w:proofErr w:type="spellEnd"/>
      <w:r w:rsidR="00343D2F">
        <w:rPr>
          <w:sz w:val="28"/>
          <w:szCs w:val="28"/>
        </w:rPr>
        <w:t xml:space="preserve"> </w:t>
      </w:r>
      <w:r w:rsidRPr="00D82746">
        <w:rPr>
          <w:sz w:val="28"/>
          <w:szCs w:val="28"/>
        </w:rPr>
        <w:t>-</w:t>
      </w:r>
      <w:r w:rsidR="00343D2F">
        <w:rPr>
          <w:sz w:val="28"/>
          <w:szCs w:val="28"/>
        </w:rPr>
        <w:t xml:space="preserve"> </w:t>
      </w:r>
      <w:r w:rsidRPr="00D82746">
        <w:rPr>
          <w:sz w:val="28"/>
          <w:szCs w:val="28"/>
        </w:rPr>
        <w:t>тренировочной</w:t>
      </w:r>
      <w:proofErr w:type="gramEnd"/>
      <w:r w:rsidRPr="00D82746">
        <w:rPr>
          <w:sz w:val="28"/>
          <w:szCs w:val="28"/>
        </w:rPr>
        <w:t xml:space="preserve"> подготовки, группы спортивного совершенствования. </w:t>
      </w:r>
    </w:p>
    <w:p w:rsidR="00286E4D" w:rsidRPr="00D82746" w:rsidRDefault="00286E4D" w:rsidP="00286E4D">
      <w:pPr>
        <w:ind w:firstLine="708"/>
        <w:jc w:val="both"/>
        <w:rPr>
          <w:sz w:val="28"/>
          <w:szCs w:val="28"/>
        </w:rPr>
      </w:pPr>
      <w:proofErr w:type="gramStart"/>
      <w:r w:rsidRPr="00D82746">
        <w:rPr>
          <w:sz w:val="28"/>
          <w:szCs w:val="28"/>
        </w:rPr>
        <w:t>В 2017 - 2018 учебном году обучающиеся ДЮСШ приняли участие в  55 соревнованиях из них: в 12 соревнованиях Всероссийского уровня.</w:t>
      </w:r>
      <w:proofErr w:type="gramEnd"/>
      <w:r w:rsidRPr="00D82746">
        <w:rPr>
          <w:sz w:val="28"/>
          <w:szCs w:val="28"/>
        </w:rPr>
        <w:t xml:space="preserve">  Количество победителей регионального уровня – 309 обучающихся, федерального уровня – 25.</w:t>
      </w:r>
    </w:p>
    <w:p w:rsidR="005B4D25" w:rsidRPr="00FA082F" w:rsidRDefault="00286E4D" w:rsidP="00C66127">
      <w:pPr>
        <w:jc w:val="both"/>
        <w:rPr>
          <w:sz w:val="28"/>
          <w:szCs w:val="28"/>
        </w:rPr>
      </w:pPr>
      <w:r w:rsidRPr="00D82746">
        <w:rPr>
          <w:sz w:val="28"/>
          <w:szCs w:val="28"/>
        </w:rPr>
        <w:t xml:space="preserve">        Довольно высокая результативность воспитанников нашей системы дополнительного образования детей говорит о профессионализме педагогов, тренеров, ответственной работе руководителей этих организаций. Роль и значимость дополнительного образования в общей системе образования высока. Важная задача - создание условий для занятия с детьми с ограниченными возможностями здоровья в системе </w:t>
      </w:r>
      <w:proofErr w:type="gramStart"/>
      <w:r w:rsidRPr="00D82746">
        <w:rPr>
          <w:sz w:val="28"/>
          <w:szCs w:val="28"/>
        </w:rPr>
        <w:t>ДО</w:t>
      </w:r>
      <w:proofErr w:type="gramEnd"/>
      <w:r w:rsidRPr="00D82746">
        <w:rPr>
          <w:sz w:val="28"/>
          <w:szCs w:val="28"/>
        </w:rPr>
        <w:t xml:space="preserve">, и, конечно, </w:t>
      </w:r>
      <w:proofErr w:type="gramStart"/>
      <w:r w:rsidRPr="00D82746">
        <w:rPr>
          <w:sz w:val="28"/>
          <w:szCs w:val="28"/>
        </w:rPr>
        <w:t>вовлечение</w:t>
      </w:r>
      <w:proofErr w:type="gramEnd"/>
      <w:r w:rsidRPr="00D82746">
        <w:rPr>
          <w:sz w:val="28"/>
          <w:szCs w:val="28"/>
        </w:rPr>
        <w:t xml:space="preserve"> во внеурочную занятость 100 % детей, состоящих на всех видах профилактического учета.</w:t>
      </w:r>
    </w:p>
    <w:p w:rsidR="005B4D25" w:rsidRPr="00FA082F" w:rsidRDefault="005B4D25" w:rsidP="005B4D25">
      <w:pPr>
        <w:ind w:firstLine="567"/>
        <w:jc w:val="both"/>
        <w:rPr>
          <w:rStyle w:val="20"/>
          <w:sz w:val="28"/>
          <w:szCs w:val="28"/>
        </w:rPr>
      </w:pPr>
      <w:r w:rsidRPr="00FA082F">
        <w:rPr>
          <w:sz w:val="28"/>
          <w:szCs w:val="28"/>
        </w:rPr>
        <w:t xml:space="preserve">В округе в полном объеме в 2018 году </w:t>
      </w:r>
      <w:r w:rsidR="0018290B">
        <w:rPr>
          <w:sz w:val="28"/>
          <w:szCs w:val="28"/>
        </w:rPr>
        <w:t>были проведе</w:t>
      </w:r>
      <w:r w:rsidRPr="00FA082F">
        <w:rPr>
          <w:sz w:val="28"/>
          <w:szCs w:val="28"/>
        </w:rPr>
        <w:t xml:space="preserve">ны мероприятия по организации летнего отдыха, оздоровления и занятости детей. Своевременно </w:t>
      </w:r>
      <w:r w:rsidR="0018290B">
        <w:rPr>
          <w:sz w:val="28"/>
          <w:szCs w:val="28"/>
        </w:rPr>
        <w:t>осуществл</w:t>
      </w:r>
      <w:r w:rsidRPr="00FA082F">
        <w:rPr>
          <w:sz w:val="28"/>
          <w:szCs w:val="28"/>
        </w:rPr>
        <w:t>ены ремонтные работы, выполнены все предписания надзорных органов.</w:t>
      </w:r>
    </w:p>
    <w:p w:rsidR="005B4D25" w:rsidRPr="00FA082F" w:rsidRDefault="005B4D25" w:rsidP="005B4D25">
      <w:pPr>
        <w:ind w:firstLine="567"/>
        <w:jc w:val="both"/>
        <w:rPr>
          <w:sz w:val="28"/>
          <w:szCs w:val="28"/>
        </w:rPr>
      </w:pPr>
      <w:r w:rsidRPr="00FA082F">
        <w:rPr>
          <w:rStyle w:val="20"/>
          <w:sz w:val="28"/>
          <w:szCs w:val="28"/>
        </w:rPr>
        <w:t>На территориях загородных лагерей, в целях обеспечения условий безопасного пребывания отдыхающих, работали: системы видеонаблюдения,  кнопки экстренного вызова,  автоматическая пожарная сигнализация, кроме того</w:t>
      </w:r>
      <w:r w:rsidR="009D10E1">
        <w:rPr>
          <w:rStyle w:val="20"/>
          <w:sz w:val="28"/>
          <w:szCs w:val="28"/>
        </w:rPr>
        <w:t>,</w:t>
      </w:r>
      <w:r w:rsidRPr="00FA082F">
        <w:rPr>
          <w:rStyle w:val="20"/>
          <w:sz w:val="28"/>
          <w:szCs w:val="28"/>
        </w:rPr>
        <w:t xml:space="preserve">  проведены </w:t>
      </w:r>
      <w:proofErr w:type="spellStart"/>
      <w:r w:rsidRPr="00FA082F">
        <w:rPr>
          <w:rStyle w:val="20"/>
          <w:sz w:val="28"/>
          <w:szCs w:val="28"/>
        </w:rPr>
        <w:t>дератизационные</w:t>
      </w:r>
      <w:proofErr w:type="spellEnd"/>
      <w:r w:rsidRPr="00FA082F">
        <w:rPr>
          <w:rStyle w:val="20"/>
          <w:sz w:val="28"/>
          <w:szCs w:val="28"/>
        </w:rPr>
        <w:t xml:space="preserve">, </w:t>
      </w:r>
      <w:proofErr w:type="spellStart"/>
      <w:r w:rsidRPr="00FA082F">
        <w:rPr>
          <w:rStyle w:val="20"/>
          <w:sz w:val="28"/>
          <w:szCs w:val="28"/>
        </w:rPr>
        <w:t>акарицидные</w:t>
      </w:r>
      <w:proofErr w:type="spellEnd"/>
      <w:r w:rsidRPr="00FA082F">
        <w:rPr>
          <w:rStyle w:val="20"/>
          <w:sz w:val="28"/>
          <w:szCs w:val="28"/>
        </w:rPr>
        <w:t xml:space="preserve"> обработки.</w:t>
      </w:r>
    </w:p>
    <w:p w:rsidR="005B4D25" w:rsidRPr="00FA082F" w:rsidRDefault="005B4D25" w:rsidP="005B4D25">
      <w:pPr>
        <w:jc w:val="both"/>
        <w:rPr>
          <w:sz w:val="28"/>
          <w:szCs w:val="28"/>
        </w:rPr>
      </w:pPr>
      <w:r w:rsidRPr="00FA082F">
        <w:rPr>
          <w:sz w:val="28"/>
          <w:szCs w:val="28"/>
        </w:rPr>
        <w:t xml:space="preserve">      Все лагеря различных типов и видов в установленные сроки  прошли приемку межведомственными комиссиями, 100 % - но были подписаны акты готовности.</w:t>
      </w:r>
    </w:p>
    <w:p w:rsidR="005B4D25" w:rsidRPr="00FA082F" w:rsidRDefault="005B4D25" w:rsidP="005B4D25">
      <w:pPr>
        <w:tabs>
          <w:tab w:val="left" w:pos="900"/>
        </w:tabs>
        <w:ind w:firstLine="540"/>
        <w:jc w:val="both"/>
        <w:rPr>
          <w:bCs/>
          <w:sz w:val="28"/>
          <w:szCs w:val="28"/>
          <w:u w:val="single"/>
        </w:rPr>
      </w:pPr>
      <w:r w:rsidRPr="00FA082F">
        <w:rPr>
          <w:sz w:val="28"/>
          <w:szCs w:val="28"/>
        </w:rPr>
        <w:lastRenderedPageBreak/>
        <w:t>Летом 2018 года на территории Кувандыкского городского округа</w:t>
      </w:r>
      <w:r w:rsidRPr="00FA082F">
        <w:rPr>
          <w:bCs/>
          <w:sz w:val="28"/>
          <w:szCs w:val="28"/>
        </w:rPr>
        <w:t xml:space="preserve"> работали:</w:t>
      </w:r>
    </w:p>
    <w:p w:rsidR="005B4D25" w:rsidRPr="009D10E1" w:rsidRDefault="005B4D25" w:rsidP="005B4D25">
      <w:pPr>
        <w:numPr>
          <w:ilvl w:val="0"/>
          <w:numId w:val="2"/>
        </w:numPr>
        <w:tabs>
          <w:tab w:val="num" w:pos="0"/>
          <w:tab w:val="left" w:pos="900"/>
        </w:tabs>
        <w:autoSpaceDN w:val="0"/>
        <w:ind w:left="0" w:firstLine="540"/>
        <w:jc w:val="both"/>
        <w:rPr>
          <w:i/>
          <w:sz w:val="28"/>
          <w:szCs w:val="28"/>
        </w:rPr>
      </w:pPr>
      <w:r w:rsidRPr="00FA082F">
        <w:rPr>
          <w:sz w:val="28"/>
          <w:szCs w:val="28"/>
        </w:rPr>
        <w:t xml:space="preserve">3 детских оздоровительных лагеря круглосуточного пребывания (в том числе 3 загородных), в которых отдохнули  </w:t>
      </w:r>
      <w:r w:rsidRPr="009D10E1">
        <w:rPr>
          <w:sz w:val="28"/>
          <w:szCs w:val="28"/>
        </w:rPr>
        <w:t>1 142  детей и подростков</w:t>
      </w:r>
      <w:r w:rsidRPr="009D10E1">
        <w:rPr>
          <w:i/>
          <w:sz w:val="28"/>
          <w:szCs w:val="28"/>
        </w:rPr>
        <w:t xml:space="preserve"> </w:t>
      </w:r>
      <w:r w:rsidRPr="009D10E1">
        <w:rPr>
          <w:sz w:val="28"/>
          <w:szCs w:val="28"/>
        </w:rPr>
        <w:t>Кувандыкского городского округа</w:t>
      </w:r>
      <w:r w:rsidRPr="009D10E1">
        <w:rPr>
          <w:i/>
          <w:sz w:val="28"/>
          <w:szCs w:val="28"/>
        </w:rPr>
        <w:t xml:space="preserve"> - </w:t>
      </w:r>
      <w:r w:rsidRPr="009D10E1">
        <w:rPr>
          <w:sz w:val="28"/>
          <w:szCs w:val="28"/>
        </w:rPr>
        <w:t>это 2 лагеря, находящиеся в ведении управления образования: «Волна», «Спутник» (481 чел.), а также лагерь железнодорожников «Родничок» - 661 воспитанник (из них 80 чел. из Кувандыкского городского округа)</w:t>
      </w:r>
      <w:r w:rsidR="009D10E1">
        <w:rPr>
          <w:sz w:val="28"/>
          <w:szCs w:val="28"/>
        </w:rPr>
        <w:t>;</w:t>
      </w:r>
    </w:p>
    <w:p w:rsidR="005B4D25" w:rsidRPr="00FA082F" w:rsidRDefault="005B4D25" w:rsidP="005B4D25">
      <w:pPr>
        <w:numPr>
          <w:ilvl w:val="0"/>
          <w:numId w:val="2"/>
        </w:numPr>
        <w:tabs>
          <w:tab w:val="num" w:pos="0"/>
          <w:tab w:val="left" w:pos="900"/>
        </w:tabs>
        <w:autoSpaceDN w:val="0"/>
        <w:spacing w:after="100" w:afterAutospacing="1"/>
        <w:ind w:left="0" w:firstLine="567"/>
        <w:contextualSpacing/>
        <w:jc w:val="both"/>
        <w:rPr>
          <w:sz w:val="28"/>
          <w:szCs w:val="28"/>
        </w:rPr>
      </w:pPr>
      <w:r w:rsidRPr="00FA082F">
        <w:rPr>
          <w:sz w:val="28"/>
          <w:szCs w:val="28"/>
        </w:rPr>
        <w:t xml:space="preserve">  28 лагерей дневного пребывания с общим охватом 1200 человек (2017 г. -  935 человек), 26 ЛДП на базах школ; 2 ЛДП на базе организаций доп</w:t>
      </w:r>
      <w:r w:rsidR="009D10E1">
        <w:rPr>
          <w:sz w:val="28"/>
          <w:szCs w:val="28"/>
        </w:rPr>
        <w:t>олнительного образования детей;</w:t>
      </w:r>
    </w:p>
    <w:p w:rsidR="005B4D25" w:rsidRPr="00FA082F" w:rsidRDefault="005B4D25" w:rsidP="005B4D25">
      <w:pPr>
        <w:ind w:firstLine="540"/>
        <w:jc w:val="both"/>
        <w:rPr>
          <w:color w:val="000000"/>
          <w:sz w:val="28"/>
          <w:szCs w:val="28"/>
        </w:rPr>
      </w:pPr>
      <w:r w:rsidRPr="00FA082F">
        <w:rPr>
          <w:sz w:val="28"/>
          <w:szCs w:val="28"/>
        </w:rPr>
        <w:t xml:space="preserve">- 15 площадок кратковременного пребывания на базах ОО с режимом работы с  12.00  до 15.00  и с 18.00 до 21.00, обеспечили педагогически организованный летний отдых 1 780 школьников (в 2017 г. – 1 900  чел.). Работа площадок была ориентирована на проведение спортивных мероприятий (волейбол, футбол, пионербол и др.), культурно-массовых, </w:t>
      </w:r>
      <w:proofErr w:type="spellStart"/>
      <w:r w:rsidRPr="00FA082F">
        <w:rPr>
          <w:sz w:val="28"/>
          <w:szCs w:val="28"/>
        </w:rPr>
        <w:t>досуговых</w:t>
      </w:r>
      <w:proofErr w:type="spellEnd"/>
      <w:r w:rsidRPr="00FA082F">
        <w:rPr>
          <w:sz w:val="28"/>
          <w:szCs w:val="28"/>
        </w:rPr>
        <w:t xml:space="preserve"> мероприятий.</w:t>
      </w:r>
    </w:p>
    <w:p w:rsidR="005B4D25" w:rsidRPr="00FA082F" w:rsidRDefault="005B4D25" w:rsidP="005B4D25">
      <w:pPr>
        <w:ind w:firstLine="540"/>
        <w:jc w:val="both"/>
        <w:rPr>
          <w:sz w:val="28"/>
          <w:szCs w:val="28"/>
        </w:rPr>
      </w:pPr>
      <w:r w:rsidRPr="00FA082F">
        <w:rPr>
          <w:color w:val="000000"/>
          <w:sz w:val="28"/>
          <w:szCs w:val="28"/>
        </w:rPr>
        <w:t xml:space="preserve">Летом 2018 года было  трудоустроено  </w:t>
      </w:r>
      <w:r w:rsidRPr="00FA082F">
        <w:rPr>
          <w:sz w:val="28"/>
          <w:szCs w:val="28"/>
        </w:rPr>
        <w:t>217 подростков</w:t>
      </w:r>
      <w:r w:rsidRPr="00FA082F">
        <w:rPr>
          <w:color w:val="000000"/>
          <w:sz w:val="28"/>
          <w:szCs w:val="28"/>
        </w:rPr>
        <w:t>, в том числе: 33 чел. - через Центр занятости населения; 78 чел. – индивидуально (</w:t>
      </w:r>
      <w:proofErr w:type="spellStart"/>
      <w:r w:rsidRPr="00FA082F">
        <w:rPr>
          <w:color w:val="000000"/>
          <w:sz w:val="28"/>
          <w:szCs w:val="28"/>
        </w:rPr>
        <w:t>автомойка</w:t>
      </w:r>
      <w:proofErr w:type="spellEnd"/>
      <w:r w:rsidRPr="00FA082F">
        <w:rPr>
          <w:color w:val="000000"/>
          <w:sz w:val="28"/>
          <w:szCs w:val="28"/>
        </w:rPr>
        <w:t>, фермерские хозяйства); 106 чел. – за счет средств муниципалитета (в 2017 году – 114 чел.) выполняли работы по благоустройству территории города.</w:t>
      </w:r>
    </w:p>
    <w:p w:rsidR="005B4D25" w:rsidRPr="00FA082F" w:rsidRDefault="009D10E1" w:rsidP="005B4D25">
      <w:pPr>
        <w:tabs>
          <w:tab w:val="left" w:pos="900"/>
        </w:tabs>
        <w:jc w:val="both"/>
        <w:rPr>
          <w:sz w:val="28"/>
          <w:szCs w:val="28"/>
        </w:rPr>
      </w:pPr>
      <w:r>
        <w:rPr>
          <w:sz w:val="28"/>
          <w:szCs w:val="28"/>
        </w:rPr>
        <w:t xml:space="preserve">       </w:t>
      </w:r>
      <w:r w:rsidR="005B4D25" w:rsidRPr="00FA082F">
        <w:rPr>
          <w:sz w:val="28"/>
          <w:szCs w:val="28"/>
        </w:rPr>
        <w:t>Также 1 550 учеников были заняты во временных трудовых объединениях: на пришкольных участках, на уборке территорий школ; 4 025</w:t>
      </w:r>
      <w:r w:rsidR="005B4D25" w:rsidRPr="00FA082F">
        <w:rPr>
          <w:color w:val="FF0000"/>
          <w:sz w:val="28"/>
          <w:szCs w:val="28"/>
        </w:rPr>
        <w:t xml:space="preserve"> </w:t>
      </w:r>
      <w:r w:rsidR="005B4D25" w:rsidRPr="00FA082F">
        <w:rPr>
          <w:sz w:val="28"/>
          <w:szCs w:val="28"/>
        </w:rPr>
        <w:t>детей и подростков приняли участие в муниципальных, лагерных массовых мероприятиях.</w:t>
      </w:r>
    </w:p>
    <w:p w:rsidR="005B4D25" w:rsidRPr="00FA082F" w:rsidRDefault="005B4D25" w:rsidP="00DA740E">
      <w:pPr>
        <w:ind w:firstLine="567"/>
        <w:jc w:val="both"/>
        <w:rPr>
          <w:sz w:val="28"/>
          <w:szCs w:val="28"/>
        </w:rPr>
      </w:pPr>
      <w:r w:rsidRPr="00FA082F">
        <w:rPr>
          <w:sz w:val="28"/>
          <w:szCs w:val="28"/>
        </w:rPr>
        <w:t xml:space="preserve">В муниципальных  загородных ДООЛ  оздоровлено 342 детей, находящихся в трудной жизненной ситуации, что составляет 61 % (2017 г. - 54 %). </w:t>
      </w:r>
    </w:p>
    <w:p w:rsidR="005B4D25" w:rsidRPr="00B66B64" w:rsidRDefault="00B66B64" w:rsidP="00D37435">
      <w:pPr>
        <w:autoSpaceDE w:val="0"/>
        <w:autoSpaceDN w:val="0"/>
        <w:ind w:firstLine="435"/>
        <w:jc w:val="both"/>
        <w:rPr>
          <w:color w:val="FF0000"/>
          <w:sz w:val="28"/>
          <w:szCs w:val="28"/>
        </w:rPr>
      </w:pPr>
      <w:r>
        <w:rPr>
          <w:sz w:val="28"/>
          <w:szCs w:val="28"/>
        </w:rPr>
        <w:t>Детский лагерь «Волна» стал призером областного (занял 2 место) фестиваля</w:t>
      </w:r>
      <w:r w:rsidR="005B4D25" w:rsidRPr="00FA082F">
        <w:rPr>
          <w:sz w:val="28"/>
          <w:szCs w:val="28"/>
        </w:rPr>
        <w:t xml:space="preserve"> загородных оздоровительных лагерей «Лето без границ - 2018»</w:t>
      </w:r>
      <w:r>
        <w:rPr>
          <w:sz w:val="28"/>
          <w:szCs w:val="28"/>
        </w:rPr>
        <w:t>.</w:t>
      </w:r>
    </w:p>
    <w:p w:rsidR="005B4D25" w:rsidRPr="00FA082F" w:rsidRDefault="005B4D25" w:rsidP="004C4BFC">
      <w:pPr>
        <w:spacing w:line="276" w:lineRule="auto"/>
        <w:ind w:firstLine="435"/>
        <w:jc w:val="both"/>
        <w:rPr>
          <w:sz w:val="28"/>
          <w:szCs w:val="28"/>
        </w:rPr>
      </w:pPr>
      <w:r w:rsidRPr="00FA082F">
        <w:rPr>
          <w:sz w:val="28"/>
          <w:szCs w:val="28"/>
        </w:rPr>
        <w:t>В соответствии с планом реализации общественных проектов по основным направлениям работы с молодежью в Приволжском федеральном округе</w:t>
      </w:r>
      <w:r w:rsidR="007D2DB2">
        <w:rPr>
          <w:sz w:val="28"/>
          <w:szCs w:val="28"/>
        </w:rPr>
        <w:t>,</w:t>
      </w:r>
      <w:r w:rsidRPr="00FA082F">
        <w:rPr>
          <w:sz w:val="28"/>
          <w:szCs w:val="28"/>
        </w:rPr>
        <w:t xml:space="preserve"> с 11 по 30 июня 2018 года 5  обучающихся общеобразовательных организаций Куванды</w:t>
      </w:r>
      <w:r w:rsidR="007D2DB2">
        <w:rPr>
          <w:sz w:val="28"/>
          <w:szCs w:val="28"/>
        </w:rPr>
        <w:t>кского городского округа (</w:t>
      </w:r>
      <w:proofErr w:type="spellStart"/>
      <w:r w:rsidRPr="00FA082F">
        <w:rPr>
          <w:sz w:val="28"/>
          <w:szCs w:val="28"/>
        </w:rPr>
        <w:t>Ибрагимовска</w:t>
      </w:r>
      <w:r w:rsidR="007D2DB2">
        <w:rPr>
          <w:sz w:val="28"/>
          <w:szCs w:val="28"/>
        </w:rPr>
        <w:t>я</w:t>
      </w:r>
      <w:proofErr w:type="spellEnd"/>
      <w:r w:rsidR="007D2DB2">
        <w:rPr>
          <w:sz w:val="28"/>
          <w:szCs w:val="28"/>
        </w:rPr>
        <w:t xml:space="preserve"> СОШ, </w:t>
      </w:r>
      <w:r w:rsidRPr="00FA082F">
        <w:rPr>
          <w:sz w:val="28"/>
          <w:szCs w:val="28"/>
        </w:rPr>
        <w:t>СОШ №</w:t>
      </w:r>
      <w:r w:rsidR="00F66483" w:rsidRPr="00FA082F">
        <w:rPr>
          <w:sz w:val="28"/>
          <w:szCs w:val="28"/>
        </w:rPr>
        <w:t xml:space="preserve"> </w:t>
      </w:r>
      <w:r w:rsidR="007D2DB2">
        <w:rPr>
          <w:sz w:val="28"/>
          <w:szCs w:val="28"/>
        </w:rPr>
        <w:t>2</w:t>
      </w:r>
      <w:r w:rsidRPr="00FA082F">
        <w:rPr>
          <w:sz w:val="28"/>
          <w:szCs w:val="28"/>
        </w:rPr>
        <w:t xml:space="preserve">) приняли  участие в составе сборной команды Оренбургской области  в юнармейском </w:t>
      </w:r>
      <w:proofErr w:type="spellStart"/>
      <w:proofErr w:type="gramStart"/>
      <w:r w:rsidRPr="00FA082F">
        <w:rPr>
          <w:sz w:val="28"/>
          <w:szCs w:val="28"/>
        </w:rPr>
        <w:t>оборонно</w:t>
      </w:r>
      <w:proofErr w:type="spellEnd"/>
      <w:r w:rsidR="00AC787E">
        <w:rPr>
          <w:sz w:val="28"/>
          <w:szCs w:val="28"/>
        </w:rPr>
        <w:t xml:space="preserve"> </w:t>
      </w:r>
      <w:r w:rsidRPr="00FA082F">
        <w:rPr>
          <w:sz w:val="28"/>
          <w:szCs w:val="28"/>
        </w:rPr>
        <w:t>-</w:t>
      </w:r>
      <w:r w:rsidR="00AC787E">
        <w:rPr>
          <w:sz w:val="28"/>
          <w:szCs w:val="28"/>
        </w:rPr>
        <w:t xml:space="preserve"> </w:t>
      </w:r>
      <w:r w:rsidRPr="00FA082F">
        <w:rPr>
          <w:sz w:val="28"/>
          <w:szCs w:val="28"/>
        </w:rPr>
        <w:t>спортивном</w:t>
      </w:r>
      <w:proofErr w:type="gramEnd"/>
      <w:r w:rsidRPr="00FA082F">
        <w:rPr>
          <w:sz w:val="28"/>
          <w:szCs w:val="28"/>
        </w:rPr>
        <w:t xml:space="preserve"> оздоровительном лагере «Гвардеец</w:t>
      </w:r>
      <w:r w:rsidR="00AC787E">
        <w:rPr>
          <w:sz w:val="28"/>
          <w:szCs w:val="28"/>
        </w:rPr>
        <w:t xml:space="preserve"> </w:t>
      </w:r>
      <w:r w:rsidRPr="00FA082F">
        <w:rPr>
          <w:sz w:val="28"/>
          <w:szCs w:val="28"/>
        </w:rPr>
        <w:t>-</w:t>
      </w:r>
      <w:r w:rsidR="00AC787E">
        <w:rPr>
          <w:sz w:val="28"/>
          <w:szCs w:val="28"/>
        </w:rPr>
        <w:t xml:space="preserve"> </w:t>
      </w:r>
      <w:r w:rsidRPr="00FA082F">
        <w:rPr>
          <w:sz w:val="28"/>
          <w:szCs w:val="28"/>
        </w:rPr>
        <w:t>2» в</w:t>
      </w:r>
      <w:r w:rsidR="00F66483" w:rsidRPr="00FA082F">
        <w:rPr>
          <w:sz w:val="28"/>
          <w:szCs w:val="28"/>
        </w:rPr>
        <w:t xml:space="preserve"> г. Пенза, где команда Оренбургской области заняла почетное третье место среди всех команд Приволжского федерального округа. Один из руководителей команды из Оренбуржья – преподаватель ОБЖ </w:t>
      </w:r>
      <w:proofErr w:type="spellStart"/>
      <w:r w:rsidR="00F66483" w:rsidRPr="00FA082F">
        <w:rPr>
          <w:sz w:val="28"/>
          <w:szCs w:val="28"/>
        </w:rPr>
        <w:t>Ибрагимовской</w:t>
      </w:r>
      <w:proofErr w:type="spellEnd"/>
      <w:r w:rsidR="00F66483" w:rsidRPr="00FA082F">
        <w:rPr>
          <w:sz w:val="28"/>
          <w:szCs w:val="28"/>
        </w:rPr>
        <w:t xml:space="preserve"> средней школы </w:t>
      </w:r>
      <w:proofErr w:type="spellStart"/>
      <w:r w:rsidR="00BD316D" w:rsidRPr="00FA082F">
        <w:rPr>
          <w:sz w:val="28"/>
          <w:szCs w:val="28"/>
        </w:rPr>
        <w:t>Грушун</w:t>
      </w:r>
      <w:proofErr w:type="spellEnd"/>
      <w:r w:rsidR="00BD316D" w:rsidRPr="00FA082F">
        <w:rPr>
          <w:sz w:val="28"/>
          <w:szCs w:val="28"/>
        </w:rPr>
        <w:t xml:space="preserve"> Сергей Юрьевич.</w:t>
      </w:r>
    </w:p>
    <w:p w:rsidR="005B4D25" w:rsidRPr="00FA082F" w:rsidRDefault="005B4D25" w:rsidP="00F66483">
      <w:pPr>
        <w:ind w:firstLine="709"/>
        <w:jc w:val="both"/>
        <w:rPr>
          <w:sz w:val="28"/>
          <w:szCs w:val="28"/>
        </w:rPr>
      </w:pPr>
      <w:r w:rsidRPr="00FA082F">
        <w:rPr>
          <w:sz w:val="28"/>
          <w:szCs w:val="28"/>
        </w:rPr>
        <w:t>С 25 мая  по 3 июня 2018 года на базе детского оздоровительно</w:t>
      </w:r>
      <w:r w:rsidR="00AC787E">
        <w:rPr>
          <w:sz w:val="28"/>
          <w:szCs w:val="28"/>
        </w:rPr>
        <w:t xml:space="preserve"> </w:t>
      </w:r>
      <w:proofErr w:type="gramStart"/>
      <w:r w:rsidRPr="00FA082F">
        <w:rPr>
          <w:sz w:val="28"/>
          <w:szCs w:val="28"/>
        </w:rPr>
        <w:t>-о</w:t>
      </w:r>
      <w:proofErr w:type="gramEnd"/>
      <w:r w:rsidRPr="00FA082F">
        <w:rPr>
          <w:sz w:val="28"/>
          <w:szCs w:val="28"/>
        </w:rPr>
        <w:t>бразовательного лагеря «Янтарь» (г. Оренбург) прошел XI</w:t>
      </w:r>
      <w:r w:rsidRPr="00FA082F">
        <w:rPr>
          <w:sz w:val="28"/>
          <w:szCs w:val="28"/>
          <w:lang w:val="en-US"/>
        </w:rPr>
        <w:t>V</w:t>
      </w:r>
      <w:r w:rsidRPr="00FA082F">
        <w:rPr>
          <w:sz w:val="28"/>
          <w:szCs w:val="28"/>
        </w:rPr>
        <w:t xml:space="preserve"> областной слет </w:t>
      </w:r>
      <w:proofErr w:type="spellStart"/>
      <w:r w:rsidRPr="00FA082F">
        <w:rPr>
          <w:sz w:val="28"/>
          <w:szCs w:val="28"/>
        </w:rPr>
        <w:t>военно</w:t>
      </w:r>
      <w:proofErr w:type="spellEnd"/>
      <w:r w:rsidR="00AC787E">
        <w:rPr>
          <w:sz w:val="28"/>
          <w:szCs w:val="28"/>
        </w:rPr>
        <w:t xml:space="preserve"> </w:t>
      </w:r>
      <w:r w:rsidRPr="00FA082F">
        <w:rPr>
          <w:sz w:val="28"/>
          <w:szCs w:val="28"/>
        </w:rPr>
        <w:t>-</w:t>
      </w:r>
      <w:r w:rsidR="00AC787E">
        <w:rPr>
          <w:sz w:val="28"/>
          <w:szCs w:val="28"/>
        </w:rPr>
        <w:t xml:space="preserve"> </w:t>
      </w:r>
      <w:r w:rsidRPr="00FA082F">
        <w:rPr>
          <w:sz w:val="28"/>
          <w:szCs w:val="28"/>
        </w:rPr>
        <w:t>патриотических клуб</w:t>
      </w:r>
      <w:r w:rsidR="00F66483" w:rsidRPr="00FA082F">
        <w:rPr>
          <w:sz w:val="28"/>
          <w:szCs w:val="28"/>
        </w:rPr>
        <w:t xml:space="preserve">ов «Юные друзья пограничников», в котором </w:t>
      </w:r>
      <w:r w:rsidR="00F66483" w:rsidRPr="00FA082F">
        <w:rPr>
          <w:sz w:val="28"/>
          <w:szCs w:val="28"/>
        </w:rPr>
        <w:lastRenderedPageBreak/>
        <w:t xml:space="preserve">команда </w:t>
      </w:r>
      <w:r w:rsidRPr="00FA082F">
        <w:rPr>
          <w:sz w:val="28"/>
          <w:szCs w:val="28"/>
        </w:rPr>
        <w:t>ВПО ЮДП Кувандыкского городского округа</w:t>
      </w:r>
      <w:r w:rsidR="00F66483" w:rsidRPr="00FA082F">
        <w:rPr>
          <w:sz w:val="28"/>
          <w:szCs w:val="28"/>
        </w:rPr>
        <w:t xml:space="preserve"> заняла </w:t>
      </w:r>
      <w:r w:rsidRPr="00FA082F">
        <w:rPr>
          <w:sz w:val="28"/>
          <w:szCs w:val="28"/>
        </w:rPr>
        <w:t>1 место. Команду подготовили сотрудники пограничной служб</w:t>
      </w:r>
      <w:r w:rsidR="00AC787E">
        <w:rPr>
          <w:sz w:val="28"/>
          <w:szCs w:val="28"/>
        </w:rPr>
        <w:t xml:space="preserve">ы </w:t>
      </w:r>
      <w:proofErr w:type="gramStart"/>
      <w:r w:rsidR="00AC787E">
        <w:rPr>
          <w:sz w:val="28"/>
          <w:szCs w:val="28"/>
        </w:rPr>
        <w:t>г</w:t>
      </w:r>
      <w:proofErr w:type="gramEnd"/>
      <w:r w:rsidR="00AC787E">
        <w:rPr>
          <w:sz w:val="28"/>
          <w:szCs w:val="28"/>
        </w:rPr>
        <w:t xml:space="preserve">. Кувандыка и  учителя </w:t>
      </w:r>
      <w:r w:rsidRPr="00FA082F">
        <w:rPr>
          <w:sz w:val="28"/>
          <w:szCs w:val="28"/>
        </w:rPr>
        <w:t>СОШ №</w:t>
      </w:r>
      <w:r w:rsidR="00F66483" w:rsidRPr="00FA082F">
        <w:rPr>
          <w:sz w:val="28"/>
          <w:szCs w:val="28"/>
        </w:rPr>
        <w:t xml:space="preserve"> </w:t>
      </w:r>
      <w:r w:rsidR="00AC787E">
        <w:rPr>
          <w:sz w:val="28"/>
          <w:szCs w:val="28"/>
        </w:rPr>
        <w:t>2</w:t>
      </w:r>
      <w:r w:rsidRPr="00FA082F">
        <w:rPr>
          <w:sz w:val="28"/>
          <w:szCs w:val="28"/>
        </w:rPr>
        <w:t xml:space="preserve">  </w:t>
      </w:r>
      <w:proofErr w:type="spellStart"/>
      <w:r w:rsidRPr="00FA082F">
        <w:rPr>
          <w:sz w:val="28"/>
          <w:szCs w:val="28"/>
        </w:rPr>
        <w:t>Вахитова</w:t>
      </w:r>
      <w:proofErr w:type="spellEnd"/>
      <w:r w:rsidRPr="00FA082F">
        <w:rPr>
          <w:sz w:val="28"/>
          <w:szCs w:val="28"/>
        </w:rPr>
        <w:t xml:space="preserve"> С.Г., </w:t>
      </w:r>
      <w:proofErr w:type="spellStart"/>
      <w:r w:rsidRPr="00FA082F">
        <w:rPr>
          <w:sz w:val="28"/>
          <w:szCs w:val="28"/>
        </w:rPr>
        <w:t>Вахитов</w:t>
      </w:r>
      <w:proofErr w:type="spellEnd"/>
      <w:r w:rsidRPr="00FA082F">
        <w:rPr>
          <w:sz w:val="28"/>
          <w:szCs w:val="28"/>
        </w:rPr>
        <w:t xml:space="preserve"> А.Н.</w:t>
      </w:r>
    </w:p>
    <w:p w:rsidR="005B4D25" w:rsidRPr="00FA082F" w:rsidRDefault="00F66483" w:rsidP="00F66483">
      <w:pPr>
        <w:pStyle w:val="a3"/>
        <w:tabs>
          <w:tab w:val="left" w:pos="851"/>
        </w:tabs>
        <w:ind w:left="0"/>
        <w:rPr>
          <w:sz w:val="28"/>
          <w:szCs w:val="28"/>
        </w:rPr>
      </w:pPr>
      <w:r w:rsidRPr="00FA082F">
        <w:rPr>
          <w:sz w:val="28"/>
          <w:szCs w:val="28"/>
        </w:rPr>
        <w:tab/>
      </w:r>
      <w:r w:rsidR="005B4D25" w:rsidRPr="00FA082F">
        <w:rPr>
          <w:color w:val="000000"/>
          <w:sz w:val="28"/>
          <w:szCs w:val="28"/>
        </w:rPr>
        <w:t>По данным</w:t>
      </w:r>
      <w:r w:rsidR="005B4D25" w:rsidRPr="00FA082F">
        <w:rPr>
          <w:sz w:val="28"/>
          <w:szCs w:val="28"/>
        </w:rPr>
        <w:t xml:space="preserve"> отдела </w:t>
      </w:r>
      <w:proofErr w:type="spellStart"/>
      <w:r w:rsidR="005B4D25" w:rsidRPr="00FA082F">
        <w:rPr>
          <w:sz w:val="28"/>
          <w:szCs w:val="28"/>
        </w:rPr>
        <w:t>Роспотребнадзора</w:t>
      </w:r>
      <w:proofErr w:type="spellEnd"/>
      <w:r w:rsidR="005B4D25" w:rsidRPr="00FA082F">
        <w:rPr>
          <w:color w:val="000000"/>
          <w:sz w:val="28"/>
          <w:szCs w:val="28"/>
        </w:rPr>
        <w:t xml:space="preserve"> и  детской поликлиники,  </w:t>
      </w:r>
      <w:r w:rsidR="005B4D25" w:rsidRPr="00FA082F">
        <w:rPr>
          <w:sz w:val="28"/>
          <w:szCs w:val="28"/>
        </w:rPr>
        <w:t xml:space="preserve">уровень эффективности оздоровления детей и подростков в 2018 г. составил в лагерях различных типов: </w:t>
      </w:r>
    </w:p>
    <w:p w:rsidR="005B4D25" w:rsidRPr="00FA082F" w:rsidRDefault="005B4D25" w:rsidP="005B4D25">
      <w:pPr>
        <w:pStyle w:val="a3"/>
        <w:numPr>
          <w:ilvl w:val="0"/>
          <w:numId w:val="4"/>
        </w:numPr>
        <w:tabs>
          <w:tab w:val="left" w:pos="142"/>
          <w:tab w:val="left" w:pos="567"/>
          <w:tab w:val="left" w:pos="709"/>
          <w:tab w:val="left" w:pos="851"/>
        </w:tabs>
        <w:ind w:left="0" w:firstLine="567"/>
        <w:rPr>
          <w:sz w:val="28"/>
          <w:szCs w:val="28"/>
        </w:rPr>
      </w:pPr>
      <w:r w:rsidRPr="00FA082F">
        <w:rPr>
          <w:sz w:val="28"/>
          <w:szCs w:val="28"/>
        </w:rPr>
        <w:t>выраженный – 91,5 %;</w:t>
      </w:r>
    </w:p>
    <w:p w:rsidR="005B4D25" w:rsidRPr="00FA082F" w:rsidRDefault="005B4D25" w:rsidP="005B4D25">
      <w:pPr>
        <w:pStyle w:val="a3"/>
        <w:numPr>
          <w:ilvl w:val="0"/>
          <w:numId w:val="4"/>
        </w:numPr>
        <w:tabs>
          <w:tab w:val="left" w:pos="142"/>
          <w:tab w:val="left" w:pos="567"/>
          <w:tab w:val="left" w:pos="709"/>
          <w:tab w:val="left" w:pos="851"/>
        </w:tabs>
        <w:ind w:left="0" w:firstLine="567"/>
        <w:rPr>
          <w:sz w:val="28"/>
          <w:szCs w:val="28"/>
        </w:rPr>
      </w:pPr>
      <w:r w:rsidRPr="00FA082F">
        <w:rPr>
          <w:sz w:val="28"/>
          <w:szCs w:val="28"/>
        </w:rPr>
        <w:t xml:space="preserve">невыраженный – 8,5 %. </w:t>
      </w:r>
    </w:p>
    <w:p w:rsidR="005B4D25" w:rsidRPr="00FA082F" w:rsidRDefault="00F66483" w:rsidP="00F66483">
      <w:pPr>
        <w:pStyle w:val="a3"/>
        <w:tabs>
          <w:tab w:val="left" w:pos="851"/>
        </w:tabs>
        <w:spacing w:before="100" w:beforeAutospacing="1" w:after="100" w:afterAutospacing="1"/>
        <w:ind w:left="0"/>
        <w:rPr>
          <w:sz w:val="28"/>
          <w:szCs w:val="28"/>
        </w:rPr>
      </w:pPr>
      <w:r w:rsidRPr="00FA082F">
        <w:rPr>
          <w:color w:val="000000"/>
          <w:sz w:val="28"/>
          <w:szCs w:val="28"/>
        </w:rPr>
        <w:tab/>
      </w:r>
      <w:r w:rsidR="005B4D25" w:rsidRPr="00FA082F">
        <w:rPr>
          <w:color w:val="000000"/>
          <w:sz w:val="28"/>
          <w:szCs w:val="28"/>
        </w:rPr>
        <w:t>Общий охват организованными формами отдыха составил 98</w:t>
      </w:r>
      <w:r w:rsidRPr="00FA082F">
        <w:rPr>
          <w:color w:val="000000"/>
          <w:sz w:val="28"/>
          <w:szCs w:val="28"/>
        </w:rPr>
        <w:t xml:space="preserve"> % (на уровне 2017 года) </w:t>
      </w:r>
      <w:r w:rsidR="005B4D25" w:rsidRPr="00FA082F">
        <w:rPr>
          <w:sz w:val="28"/>
          <w:szCs w:val="28"/>
        </w:rPr>
        <w:t>от общего числа детей и подростков в возрасте с 6 до 18 лет.</w:t>
      </w:r>
    </w:p>
    <w:p w:rsidR="00DC6E8B" w:rsidRPr="00FA082F" w:rsidRDefault="0056188F" w:rsidP="00DC6E8B">
      <w:pPr>
        <w:ind w:firstLine="567"/>
        <w:jc w:val="both"/>
        <w:rPr>
          <w:sz w:val="28"/>
          <w:szCs w:val="28"/>
        </w:rPr>
      </w:pPr>
      <w:r w:rsidRPr="00FA082F">
        <w:rPr>
          <w:sz w:val="28"/>
          <w:szCs w:val="28"/>
        </w:rPr>
        <w:t>Зоной особого внимания в период летней оз</w:t>
      </w:r>
      <w:r w:rsidR="00DC6E8B" w:rsidRPr="00FA082F">
        <w:rPr>
          <w:sz w:val="28"/>
          <w:szCs w:val="28"/>
        </w:rPr>
        <w:t xml:space="preserve">доровительной кампании являлась </w:t>
      </w:r>
      <w:r w:rsidRPr="00FA082F">
        <w:rPr>
          <w:sz w:val="28"/>
          <w:szCs w:val="28"/>
        </w:rPr>
        <w:t>работа по обесп</w:t>
      </w:r>
      <w:r w:rsidR="00DC6E8B" w:rsidRPr="00FA082F">
        <w:rPr>
          <w:sz w:val="28"/>
          <w:szCs w:val="28"/>
        </w:rPr>
        <w:t xml:space="preserve">ечению занятости </w:t>
      </w:r>
      <w:r w:rsidRPr="00FA082F">
        <w:rPr>
          <w:sz w:val="28"/>
          <w:szCs w:val="28"/>
        </w:rPr>
        <w:t>«трудных» детей</w:t>
      </w:r>
      <w:r w:rsidR="00DC6E8B" w:rsidRPr="00FA082F">
        <w:rPr>
          <w:sz w:val="28"/>
          <w:szCs w:val="28"/>
        </w:rPr>
        <w:t xml:space="preserve">, </w:t>
      </w:r>
      <w:r w:rsidRPr="00FA082F">
        <w:rPr>
          <w:rStyle w:val="a8"/>
          <w:b w:val="0"/>
          <w:sz w:val="28"/>
          <w:szCs w:val="28"/>
        </w:rPr>
        <w:t>подростков, состоящих на профилактическом учете</w:t>
      </w:r>
      <w:r w:rsidRPr="00FA082F">
        <w:rPr>
          <w:rStyle w:val="a9"/>
          <w:bCs/>
          <w:sz w:val="28"/>
          <w:szCs w:val="28"/>
        </w:rPr>
        <w:t xml:space="preserve"> </w:t>
      </w:r>
      <w:r w:rsidRPr="00FA082F">
        <w:rPr>
          <w:rStyle w:val="a8"/>
          <w:b w:val="0"/>
          <w:sz w:val="28"/>
          <w:szCs w:val="28"/>
        </w:rPr>
        <w:t>в органах внутренних дел, КДН и ЗП (всего 25 подростков)</w:t>
      </w:r>
      <w:r w:rsidR="00DC6E8B" w:rsidRPr="00FA082F">
        <w:rPr>
          <w:sz w:val="28"/>
          <w:szCs w:val="28"/>
        </w:rPr>
        <w:t xml:space="preserve">. </w:t>
      </w:r>
      <w:r w:rsidRPr="00FA082F">
        <w:rPr>
          <w:sz w:val="28"/>
          <w:szCs w:val="28"/>
        </w:rPr>
        <w:t xml:space="preserve">100 % подростков данной категории были заняты различными формами организованного отдыха. </w:t>
      </w:r>
    </w:p>
    <w:p w:rsidR="00CF1286" w:rsidRPr="00FA082F" w:rsidRDefault="00CF1286" w:rsidP="00DC6E8B">
      <w:pPr>
        <w:ind w:firstLine="567"/>
        <w:jc w:val="both"/>
        <w:rPr>
          <w:sz w:val="28"/>
          <w:szCs w:val="28"/>
        </w:rPr>
      </w:pPr>
      <w:r w:rsidRPr="00FA082F">
        <w:rPr>
          <w:sz w:val="28"/>
          <w:szCs w:val="28"/>
        </w:rPr>
        <w:t>Вопросы профилактики правонарушений несовершеннолетних с учетом их общественных последствий в настоящее время является наиболее актуальными в образовательной среде.</w:t>
      </w:r>
    </w:p>
    <w:p w:rsidR="00A508B5" w:rsidRPr="00FA082F" w:rsidRDefault="00834F61" w:rsidP="00A508B5">
      <w:pPr>
        <w:jc w:val="both"/>
        <w:rPr>
          <w:sz w:val="28"/>
          <w:szCs w:val="28"/>
        </w:rPr>
      </w:pPr>
      <w:r w:rsidRPr="00FA082F">
        <w:rPr>
          <w:sz w:val="28"/>
          <w:szCs w:val="28"/>
        </w:rPr>
        <w:tab/>
      </w:r>
      <w:proofErr w:type="gramStart"/>
      <w:r w:rsidR="00A508B5" w:rsidRPr="00FA082F">
        <w:rPr>
          <w:sz w:val="28"/>
          <w:szCs w:val="28"/>
        </w:rPr>
        <w:t>По данным ОВД, в период с января по</w:t>
      </w:r>
      <w:r w:rsidR="00A508B5">
        <w:rPr>
          <w:sz w:val="28"/>
          <w:szCs w:val="28"/>
        </w:rPr>
        <w:t xml:space="preserve"> декабрь </w:t>
      </w:r>
      <w:r w:rsidR="00A508B5" w:rsidRPr="00FA082F">
        <w:rPr>
          <w:sz w:val="28"/>
          <w:szCs w:val="28"/>
        </w:rPr>
        <w:t xml:space="preserve"> 2018 года на территории муниципального образования </w:t>
      </w:r>
      <w:proofErr w:type="spellStart"/>
      <w:r w:rsidR="00A508B5" w:rsidRPr="00FA082F">
        <w:rPr>
          <w:sz w:val="28"/>
          <w:szCs w:val="28"/>
        </w:rPr>
        <w:t>Кувандыкский</w:t>
      </w:r>
      <w:proofErr w:type="spellEnd"/>
      <w:r w:rsidR="00A508B5" w:rsidRPr="00FA082F">
        <w:rPr>
          <w:sz w:val="28"/>
          <w:szCs w:val="28"/>
        </w:rPr>
        <w:t xml:space="preserve"> городской округ   </w:t>
      </w:r>
      <w:r w:rsidR="00A508B5">
        <w:rPr>
          <w:sz w:val="28"/>
          <w:szCs w:val="28"/>
        </w:rPr>
        <w:t>2</w:t>
      </w:r>
      <w:r w:rsidR="00A508B5" w:rsidRPr="00FA082F">
        <w:rPr>
          <w:sz w:val="28"/>
          <w:szCs w:val="28"/>
        </w:rPr>
        <w:t xml:space="preserve">  обучающи</w:t>
      </w:r>
      <w:r w:rsidR="00A508B5">
        <w:rPr>
          <w:sz w:val="28"/>
          <w:szCs w:val="28"/>
        </w:rPr>
        <w:t>х</w:t>
      </w:r>
      <w:r w:rsidR="00A508B5" w:rsidRPr="00FA082F">
        <w:rPr>
          <w:sz w:val="28"/>
          <w:szCs w:val="28"/>
        </w:rPr>
        <w:t>ся ОО  совершил</w:t>
      </w:r>
      <w:r w:rsidR="00A508B5">
        <w:rPr>
          <w:sz w:val="28"/>
          <w:szCs w:val="28"/>
        </w:rPr>
        <w:t>и</w:t>
      </w:r>
      <w:r w:rsidR="00A508B5" w:rsidRPr="00FA082F">
        <w:rPr>
          <w:sz w:val="28"/>
          <w:szCs w:val="28"/>
        </w:rPr>
        <w:t xml:space="preserve"> уголовн</w:t>
      </w:r>
      <w:r w:rsidR="00A508B5">
        <w:rPr>
          <w:sz w:val="28"/>
          <w:szCs w:val="28"/>
        </w:rPr>
        <w:t>ые</w:t>
      </w:r>
      <w:r w:rsidR="00A508B5" w:rsidRPr="00FA082F">
        <w:rPr>
          <w:sz w:val="28"/>
          <w:szCs w:val="28"/>
        </w:rPr>
        <w:t xml:space="preserve"> преступлени</w:t>
      </w:r>
      <w:r w:rsidR="00A508B5">
        <w:rPr>
          <w:sz w:val="28"/>
          <w:szCs w:val="28"/>
        </w:rPr>
        <w:t>я</w:t>
      </w:r>
      <w:r w:rsidR="00A508B5" w:rsidRPr="00FA082F">
        <w:rPr>
          <w:sz w:val="28"/>
          <w:szCs w:val="28"/>
        </w:rPr>
        <w:t xml:space="preserve"> (</w:t>
      </w:r>
      <w:r w:rsidR="00A508B5">
        <w:rPr>
          <w:sz w:val="28"/>
          <w:szCs w:val="28"/>
        </w:rPr>
        <w:t xml:space="preserve">СОШ № 5, </w:t>
      </w:r>
      <w:proofErr w:type="spellStart"/>
      <w:r w:rsidR="00A508B5">
        <w:rPr>
          <w:sz w:val="28"/>
          <w:szCs w:val="28"/>
        </w:rPr>
        <w:t>Ново</w:t>
      </w:r>
      <w:r w:rsidR="00374DD7">
        <w:rPr>
          <w:sz w:val="28"/>
          <w:szCs w:val="28"/>
        </w:rPr>
        <w:t>саринская</w:t>
      </w:r>
      <w:proofErr w:type="spellEnd"/>
      <w:r w:rsidR="00374DD7">
        <w:rPr>
          <w:sz w:val="28"/>
          <w:szCs w:val="28"/>
        </w:rPr>
        <w:t xml:space="preserve"> ООШ)</w:t>
      </w:r>
      <w:r w:rsidR="00A508B5">
        <w:rPr>
          <w:sz w:val="28"/>
          <w:szCs w:val="28"/>
        </w:rPr>
        <w:t>, рост допущен</w:t>
      </w:r>
      <w:r w:rsidR="00A508B5" w:rsidRPr="00FA082F">
        <w:rPr>
          <w:sz w:val="28"/>
          <w:szCs w:val="28"/>
        </w:rPr>
        <w:t xml:space="preserve"> по </w:t>
      </w:r>
      <w:r w:rsidR="00A508B5">
        <w:rPr>
          <w:sz w:val="28"/>
          <w:szCs w:val="28"/>
        </w:rPr>
        <w:t xml:space="preserve"> ч. 2. </w:t>
      </w:r>
      <w:r w:rsidR="00A508B5" w:rsidRPr="00FA082F">
        <w:rPr>
          <w:sz w:val="28"/>
          <w:szCs w:val="28"/>
        </w:rPr>
        <w:t>ст.111</w:t>
      </w:r>
      <w:r w:rsidR="00A508B5">
        <w:rPr>
          <w:sz w:val="28"/>
          <w:szCs w:val="28"/>
        </w:rPr>
        <w:t xml:space="preserve"> </w:t>
      </w:r>
      <w:r w:rsidR="00A508B5" w:rsidRPr="00FA082F">
        <w:rPr>
          <w:sz w:val="28"/>
          <w:szCs w:val="28"/>
        </w:rPr>
        <w:t>«Причинение тяжкого вреда здоровью человека, совершенной группой лиц»</w:t>
      </w:r>
      <w:r w:rsidR="00A508B5">
        <w:rPr>
          <w:sz w:val="28"/>
          <w:szCs w:val="28"/>
        </w:rPr>
        <w:t>, по  ч. 2  ст. 158 «Кража»</w:t>
      </w:r>
      <w:r w:rsidR="00374DD7">
        <w:rPr>
          <w:sz w:val="28"/>
          <w:szCs w:val="28"/>
        </w:rPr>
        <w:t xml:space="preserve"> (в 2017 году – 0)</w:t>
      </w:r>
      <w:r w:rsidR="00A508B5" w:rsidRPr="00FA082F">
        <w:rPr>
          <w:sz w:val="28"/>
          <w:szCs w:val="28"/>
        </w:rPr>
        <w:t>.</w:t>
      </w:r>
      <w:proofErr w:type="gramEnd"/>
    </w:p>
    <w:p w:rsidR="00A508B5" w:rsidRPr="00FA082F" w:rsidRDefault="00A508B5" w:rsidP="00A508B5">
      <w:pPr>
        <w:pStyle w:val="ad"/>
        <w:ind w:firstLine="708"/>
        <w:contextualSpacing/>
        <w:jc w:val="both"/>
        <w:rPr>
          <w:sz w:val="28"/>
          <w:szCs w:val="28"/>
        </w:rPr>
      </w:pPr>
      <w:r w:rsidRPr="00FA082F">
        <w:rPr>
          <w:sz w:val="28"/>
          <w:szCs w:val="28"/>
        </w:rPr>
        <w:t xml:space="preserve"> На учет в ПДН ОВД и КДН и ЗП  поставлено </w:t>
      </w:r>
      <w:r>
        <w:rPr>
          <w:sz w:val="28"/>
          <w:szCs w:val="28"/>
        </w:rPr>
        <w:t>22   обучающихся школ округа</w:t>
      </w:r>
      <w:r w:rsidRPr="00FA082F">
        <w:rPr>
          <w:sz w:val="28"/>
          <w:szCs w:val="28"/>
        </w:rPr>
        <w:t>. Наиболее распространенными причинами постановки на различн</w:t>
      </w:r>
      <w:r>
        <w:rPr>
          <w:sz w:val="28"/>
          <w:szCs w:val="28"/>
        </w:rPr>
        <w:t>ые виды профилактического учета являю</w:t>
      </w:r>
      <w:r w:rsidRPr="00FA082F">
        <w:rPr>
          <w:sz w:val="28"/>
          <w:szCs w:val="28"/>
        </w:rPr>
        <w:t>тся совершение общественно - опасного деяния до достижения возраста привлечен</w:t>
      </w:r>
      <w:r w:rsidR="00374DD7">
        <w:rPr>
          <w:sz w:val="28"/>
          <w:szCs w:val="28"/>
        </w:rPr>
        <w:t xml:space="preserve">ия к уголовной ответственности (в 2018 году - </w:t>
      </w:r>
      <w:r w:rsidRPr="00FA082F">
        <w:rPr>
          <w:sz w:val="28"/>
          <w:szCs w:val="28"/>
        </w:rPr>
        <w:t>кражи,</w:t>
      </w:r>
      <w:r w:rsidR="00374DD7">
        <w:rPr>
          <w:sz w:val="28"/>
          <w:szCs w:val="28"/>
        </w:rPr>
        <w:t xml:space="preserve"> а также</w:t>
      </w:r>
      <w:r w:rsidRPr="00FA082F">
        <w:rPr>
          <w:sz w:val="28"/>
          <w:szCs w:val="28"/>
        </w:rPr>
        <w:t xml:space="preserve"> осквернение могил</w:t>
      </w:r>
      <w:r w:rsidR="00374DD7">
        <w:rPr>
          <w:sz w:val="28"/>
          <w:szCs w:val="28"/>
        </w:rPr>
        <w:t xml:space="preserve"> – 1 случай</w:t>
      </w:r>
      <w:r w:rsidRPr="00FA082F">
        <w:rPr>
          <w:sz w:val="28"/>
          <w:szCs w:val="28"/>
        </w:rPr>
        <w:t xml:space="preserve">), за употребление спиртных напитков. Рост </w:t>
      </w:r>
      <w:r>
        <w:rPr>
          <w:sz w:val="28"/>
          <w:szCs w:val="28"/>
        </w:rPr>
        <w:t xml:space="preserve">таких правонарушений допущен </w:t>
      </w:r>
      <w:proofErr w:type="gramStart"/>
      <w:r>
        <w:rPr>
          <w:sz w:val="28"/>
          <w:szCs w:val="28"/>
        </w:rPr>
        <w:t>среди</w:t>
      </w:r>
      <w:proofErr w:type="gramEnd"/>
      <w:r>
        <w:rPr>
          <w:sz w:val="28"/>
          <w:szCs w:val="28"/>
        </w:rPr>
        <w:t xml:space="preserve"> обучающихся СОШ № 2,</w:t>
      </w:r>
      <w:r w:rsidRPr="00FA082F">
        <w:rPr>
          <w:sz w:val="28"/>
          <w:szCs w:val="28"/>
        </w:rPr>
        <w:t xml:space="preserve"> </w:t>
      </w:r>
      <w:r>
        <w:rPr>
          <w:sz w:val="28"/>
          <w:szCs w:val="28"/>
        </w:rPr>
        <w:t>СОШ № 5</w:t>
      </w:r>
      <w:r w:rsidRPr="00FA082F">
        <w:rPr>
          <w:sz w:val="28"/>
          <w:szCs w:val="28"/>
        </w:rPr>
        <w:t xml:space="preserve">. </w:t>
      </w:r>
    </w:p>
    <w:p w:rsidR="00A508B5" w:rsidRPr="00FA082F" w:rsidRDefault="00A508B5" w:rsidP="00A508B5">
      <w:pPr>
        <w:pStyle w:val="ad"/>
        <w:ind w:firstLine="708"/>
        <w:contextualSpacing/>
        <w:jc w:val="both"/>
        <w:rPr>
          <w:color w:val="000000"/>
          <w:sz w:val="28"/>
          <w:szCs w:val="28"/>
        </w:rPr>
      </w:pPr>
      <w:r w:rsidRPr="00FA082F">
        <w:rPr>
          <w:sz w:val="28"/>
          <w:szCs w:val="28"/>
        </w:rPr>
        <w:t xml:space="preserve">На  </w:t>
      </w:r>
      <w:proofErr w:type="spellStart"/>
      <w:r w:rsidRPr="00FA082F">
        <w:rPr>
          <w:sz w:val="28"/>
          <w:szCs w:val="28"/>
        </w:rPr>
        <w:t>внутришкольном</w:t>
      </w:r>
      <w:proofErr w:type="spellEnd"/>
      <w:r w:rsidRPr="00FA082F">
        <w:rPr>
          <w:sz w:val="28"/>
          <w:szCs w:val="28"/>
        </w:rPr>
        <w:t xml:space="preserve"> контроле </w:t>
      </w:r>
      <w:proofErr w:type="gramStart"/>
      <w:r>
        <w:rPr>
          <w:sz w:val="28"/>
          <w:szCs w:val="28"/>
        </w:rPr>
        <w:t>на конец</w:t>
      </w:r>
      <w:proofErr w:type="gramEnd"/>
      <w:r>
        <w:rPr>
          <w:sz w:val="28"/>
          <w:szCs w:val="28"/>
        </w:rPr>
        <w:t xml:space="preserve"> 2018 года </w:t>
      </w:r>
      <w:r w:rsidRPr="00FA082F">
        <w:rPr>
          <w:sz w:val="28"/>
          <w:szCs w:val="28"/>
        </w:rPr>
        <w:t>находится 2</w:t>
      </w:r>
      <w:r>
        <w:rPr>
          <w:sz w:val="28"/>
          <w:szCs w:val="28"/>
        </w:rPr>
        <w:t>1</w:t>
      </w:r>
      <w:r w:rsidRPr="00FA082F">
        <w:rPr>
          <w:sz w:val="28"/>
          <w:szCs w:val="28"/>
        </w:rPr>
        <w:t xml:space="preserve"> подросто</w:t>
      </w:r>
      <w:r>
        <w:rPr>
          <w:sz w:val="28"/>
          <w:szCs w:val="28"/>
        </w:rPr>
        <w:t>к</w:t>
      </w:r>
      <w:r w:rsidRPr="00FA082F">
        <w:rPr>
          <w:sz w:val="28"/>
          <w:szCs w:val="28"/>
        </w:rPr>
        <w:t xml:space="preserve">. С этими учащимися </w:t>
      </w:r>
      <w:r>
        <w:rPr>
          <w:sz w:val="28"/>
          <w:szCs w:val="28"/>
        </w:rPr>
        <w:t>нужно постоянно проводить работу</w:t>
      </w:r>
      <w:r w:rsidRPr="00FA082F">
        <w:rPr>
          <w:sz w:val="28"/>
          <w:szCs w:val="28"/>
        </w:rPr>
        <w:t xml:space="preserve"> по их вовлечению в  организованную деятельность во 2-й половине дня, в общественную жизнь школы, выявлению у них склонностей и интересов. </w:t>
      </w:r>
      <w:r w:rsidRPr="00FA082F">
        <w:rPr>
          <w:color w:val="000000"/>
          <w:sz w:val="28"/>
          <w:szCs w:val="28"/>
        </w:rPr>
        <w:t xml:space="preserve">Вовлечение в секции и кружки подростков </w:t>
      </w:r>
      <w:proofErr w:type="spellStart"/>
      <w:r w:rsidRPr="00FA082F">
        <w:rPr>
          <w:color w:val="000000"/>
          <w:sz w:val="28"/>
          <w:szCs w:val="28"/>
        </w:rPr>
        <w:t>девиантного</w:t>
      </w:r>
      <w:proofErr w:type="spellEnd"/>
      <w:r w:rsidRPr="00FA082F">
        <w:rPr>
          <w:color w:val="000000"/>
          <w:sz w:val="28"/>
          <w:szCs w:val="28"/>
        </w:rPr>
        <w:t xml:space="preserve"> поведения остается пр</w:t>
      </w:r>
      <w:r>
        <w:rPr>
          <w:color w:val="000000"/>
          <w:sz w:val="28"/>
          <w:szCs w:val="28"/>
        </w:rPr>
        <w:t>облемой, требующей нестандартных решений</w:t>
      </w:r>
      <w:r w:rsidRPr="00FA082F">
        <w:rPr>
          <w:color w:val="000000"/>
          <w:sz w:val="28"/>
          <w:szCs w:val="28"/>
        </w:rPr>
        <w:t xml:space="preserve">, инициативы, чего, к сожалению, порой нет. «Трудные» подростки часто не могут определиться с выбором занятия по душе, имеют низкую мотивацию.  </w:t>
      </w:r>
    </w:p>
    <w:p w:rsidR="00A508B5" w:rsidRPr="00FA082F" w:rsidRDefault="00A508B5" w:rsidP="00A508B5">
      <w:pPr>
        <w:pStyle w:val="ad"/>
        <w:ind w:firstLine="708"/>
        <w:contextualSpacing/>
        <w:jc w:val="both"/>
        <w:rPr>
          <w:color w:val="FF0000"/>
          <w:sz w:val="28"/>
          <w:szCs w:val="28"/>
        </w:rPr>
      </w:pPr>
      <w:r>
        <w:rPr>
          <w:color w:val="000000"/>
          <w:sz w:val="28"/>
          <w:szCs w:val="28"/>
        </w:rPr>
        <w:t xml:space="preserve">В 2018 </w:t>
      </w:r>
      <w:r w:rsidRPr="00FA082F">
        <w:rPr>
          <w:color w:val="000000"/>
          <w:sz w:val="28"/>
          <w:szCs w:val="28"/>
        </w:rPr>
        <w:t xml:space="preserve">году </w:t>
      </w:r>
      <w:r>
        <w:rPr>
          <w:color w:val="000000"/>
          <w:sz w:val="28"/>
          <w:szCs w:val="28"/>
        </w:rPr>
        <w:t>во всех ОО муниципалитета проводилась работа по реализации</w:t>
      </w:r>
      <w:r w:rsidRPr="00FA082F">
        <w:rPr>
          <w:color w:val="000000"/>
          <w:sz w:val="28"/>
          <w:szCs w:val="28"/>
        </w:rPr>
        <w:t xml:space="preserve">  </w:t>
      </w:r>
      <w:r>
        <w:rPr>
          <w:color w:val="000000"/>
          <w:sz w:val="28"/>
          <w:szCs w:val="28"/>
        </w:rPr>
        <w:t>программ и методик, направленных на формирование  законопослушного поведения несовершеннолетних</w:t>
      </w:r>
      <w:r w:rsidRPr="00FA082F">
        <w:rPr>
          <w:color w:val="000000"/>
          <w:sz w:val="28"/>
          <w:szCs w:val="28"/>
        </w:rPr>
        <w:t>.</w:t>
      </w:r>
    </w:p>
    <w:p w:rsidR="00A508B5" w:rsidRPr="00FA082F" w:rsidRDefault="00C5289B" w:rsidP="00A508B5">
      <w:pPr>
        <w:ind w:firstLine="567"/>
        <w:jc w:val="both"/>
        <w:rPr>
          <w:color w:val="000000"/>
          <w:sz w:val="28"/>
          <w:szCs w:val="28"/>
        </w:rPr>
      </w:pPr>
      <w:r>
        <w:rPr>
          <w:sz w:val="28"/>
          <w:szCs w:val="28"/>
        </w:rPr>
        <w:lastRenderedPageBreak/>
        <w:t>В 2018 году</w:t>
      </w:r>
      <w:r w:rsidR="00A508B5">
        <w:rPr>
          <w:sz w:val="28"/>
          <w:szCs w:val="28"/>
        </w:rPr>
        <w:t xml:space="preserve"> был отмечен</w:t>
      </w:r>
      <w:r w:rsidR="00A508B5" w:rsidRPr="00FA082F">
        <w:rPr>
          <w:sz w:val="28"/>
          <w:szCs w:val="28"/>
        </w:rPr>
        <w:t xml:space="preserve"> рост суицидальных настроений в </w:t>
      </w:r>
      <w:proofErr w:type="spellStart"/>
      <w:proofErr w:type="gramStart"/>
      <w:r w:rsidR="00A508B5" w:rsidRPr="00FA082F">
        <w:rPr>
          <w:sz w:val="28"/>
          <w:szCs w:val="28"/>
        </w:rPr>
        <w:t>детско</w:t>
      </w:r>
      <w:proofErr w:type="spellEnd"/>
      <w:r w:rsidR="00A508B5" w:rsidRPr="00FA082F">
        <w:rPr>
          <w:sz w:val="28"/>
          <w:szCs w:val="28"/>
        </w:rPr>
        <w:t xml:space="preserve"> - подростковой</w:t>
      </w:r>
      <w:proofErr w:type="gramEnd"/>
      <w:r w:rsidR="00A508B5" w:rsidRPr="00FA082F">
        <w:rPr>
          <w:sz w:val="28"/>
          <w:szCs w:val="28"/>
        </w:rPr>
        <w:t xml:space="preserve"> среде. В окру</w:t>
      </w:r>
      <w:r w:rsidR="00A508B5">
        <w:rPr>
          <w:sz w:val="28"/>
          <w:szCs w:val="28"/>
        </w:rPr>
        <w:t xml:space="preserve">ге </w:t>
      </w:r>
      <w:r>
        <w:rPr>
          <w:sz w:val="28"/>
          <w:szCs w:val="28"/>
        </w:rPr>
        <w:t xml:space="preserve">за год </w:t>
      </w:r>
      <w:r w:rsidR="00A508B5">
        <w:rPr>
          <w:sz w:val="28"/>
          <w:szCs w:val="28"/>
        </w:rPr>
        <w:t xml:space="preserve">были </w:t>
      </w:r>
      <w:r w:rsidR="00A508B5" w:rsidRPr="00FA082F">
        <w:rPr>
          <w:sz w:val="28"/>
          <w:szCs w:val="28"/>
        </w:rPr>
        <w:t>з</w:t>
      </w:r>
      <w:r w:rsidR="00A508B5">
        <w:rPr>
          <w:sz w:val="28"/>
          <w:szCs w:val="28"/>
        </w:rPr>
        <w:t>арегистрированы</w:t>
      </w:r>
      <w:r w:rsidR="00A508B5" w:rsidRPr="00FA082F">
        <w:rPr>
          <w:sz w:val="28"/>
          <w:szCs w:val="28"/>
        </w:rPr>
        <w:t xml:space="preserve"> 4  суицидальные попытки </w:t>
      </w:r>
      <w:r>
        <w:rPr>
          <w:sz w:val="28"/>
          <w:szCs w:val="28"/>
        </w:rPr>
        <w:t xml:space="preserve">среди </w:t>
      </w:r>
      <w:r w:rsidR="00A508B5" w:rsidRPr="00FA082F">
        <w:rPr>
          <w:sz w:val="28"/>
          <w:szCs w:val="28"/>
        </w:rPr>
        <w:t>подростков.  В</w:t>
      </w:r>
      <w:r w:rsidR="00A508B5" w:rsidRPr="00FA082F">
        <w:rPr>
          <w:color w:val="000000"/>
          <w:sz w:val="28"/>
          <w:szCs w:val="28"/>
        </w:rPr>
        <w:t>озраст потерпевших состав</w:t>
      </w:r>
      <w:r w:rsidR="00A508B5">
        <w:rPr>
          <w:color w:val="000000"/>
          <w:sz w:val="28"/>
          <w:szCs w:val="28"/>
        </w:rPr>
        <w:t>ил</w:t>
      </w:r>
      <w:r w:rsidR="00A508B5" w:rsidRPr="00FA082F">
        <w:rPr>
          <w:color w:val="000000"/>
          <w:sz w:val="28"/>
          <w:szCs w:val="28"/>
        </w:rPr>
        <w:t xml:space="preserve"> 15 – 16 лет. Суицидальные попытки зафиксированы</w:t>
      </w:r>
      <w:r w:rsidR="00A508B5">
        <w:rPr>
          <w:color w:val="000000"/>
          <w:sz w:val="28"/>
          <w:szCs w:val="28"/>
        </w:rPr>
        <w:t xml:space="preserve"> среди учащихся 4 разных школ округа</w:t>
      </w:r>
      <w:r w:rsidR="007F53C0">
        <w:rPr>
          <w:color w:val="000000"/>
          <w:sz w:val="28"/>
          <w:szCs w:val="28"/>
        </w:rPr>
        <w:t>.</w:t>
      </w:r>
    </w:p>
    <w:p w:rsidR="00A508B5" w:rsidRPr="00FA082F" w:rsidRDefault="00A508B5" w:rsidP="00A508B5">
      <w:pPr>
        <w:ind w:firstLine="540"/>
        <w:jc w:val="both"/>
        <w:rPr>
          <w:sz w:val="28"/>
          <w:szCs w:val="28"/>
        </w:rPr>
      </w:pPr>
      <w:r w:rsidRPr="00FA082F">
        <w:rPr>
          <w:sz w:val="28"/>
          <w:szCs w:val="28"/>
        </w:rPr>
        <w:t>Несмотря на все проводимые профилактические мероприятия,  остается ряд  проблем:</w:t>
      </w:r>
    </w:p>
    <w:p w:rsidR="00A508B5" w:rsidRPr="00FA082F" w:rsidRDefault="00A508B5" w:rsidP="00A508B5">
      <w:pPr>
        <w:pStyle w:val="aa"/>
        <w:numPr>
          <w:ilvl w:val="0"/>
          <w:numId w:val="8"/>
        </w:numPr>
        <w:spacing w:after="200" w:line="276" w:lineRule="auto"/>
        <w:jc w:val="both"/>
        <w:rPr>
          <w:sz w:val="28"/>
          <w:szCs w:val="28"/>
        </w:rPr>
      </w:pPr>
      <w:r w:rsidRPr="00FA082F">
        <w:rPr>
          <w:sz w:val="28"/>
          <w:szCs w:val="28"/>
        </w:rPr>
        <w:t>несвоевременное выявление проблемных семей на ранних стадиях неблагополучия;</w:t>
      </w:r>
    </w:p>
    <w:p w:rsidR="00A508B5" w:rsidRPr="00FA082F" w:rsidRDefault="00A508B5" w:rsidP="00A508B5">
      <w:pPr>
        <w:widowControl w:val="0"/>
        <w:numPr>
          <w:ilvl w:val="0"/>
          <w:numId w:val="8"/>
        </w:numPr>
        <w:tabs>
          <w:tab w:val="left" w:pos="433"/>
        </w:tabs>
        <w:autoSpaceDN w:val="0"/>
        <w:ind w:left="1242" w:hanging="703"/>
        <w:jc w:val="both"/>
        <w:rPr>
          <w:sz w:val="28"/>
          <w:szCs w:val="28"/>
        </w:rPr>
      </w:pPr>
      <w:r w:rsidRPr="00FA082F">
        <w:rPr>
          <w:sz w:val="28"/>
          <w:szCs w:val="28"/>
        </w:rPr>
        <w:t>низкая  эффективность кураторства общественных воспитателей, закрепленных за обучающимися, состоящими на профилактическом учете</w:t>
      </w:r>
      <w:r w:rsidRPr="00FA082F">
        <w:rPr>
          <w:sz w:val="28"/>
          <w:szCs w:val="28"/>
        </w:rPr>
        <w:br/>
        <w:t>в КДН и ЗП, ПДН ОВД;</w:t>
      </w:r>
    </w:p>
    <w:p w:rsidR="00A508B5" w:rsidRPr="00FA082F" w:rsidRDefault="00A508B5" w:rsidP="00A508B5">
      <w:pPr>
        <w:pStyle w:val="aa"/>
        <w:numPr>
          <w:ilvl w:val="0"/>
          <w:numId w:val="8"/>
        </w:numPr>
        <w:spacing w:after="200" w:line="276" w:lineRule="auto"/>
        <w:jc w:val="both"/>
        <w:rPr>
          <w:sz w:val="28"/>
          <w:szCs w:val="28"/>
        </w:rPr>
      </w:pPr>
      <w:r w:rsidRPr="00FA082F">
        <w:rPr>
          <w:sz w:val="28"/>
          <w:szCs w:val="28"/>
        </w:rPr>
        <w:t>недостаточное количество квалифицированных кадров в ОО (не во всех ОО введены ставки социальных педагогов, школьных психологов др.);</w:t>
      </w:r>
    </w:p>
    <w:p w:rsidR="00F21330" w:rsidRPr="00A508B5" w:rsidRDefault="00A508B5" w:rsidP="00A508B5">
      <w:pPr>
        <w:pStyle w:val="aa"/>
        <w:numPr>
          <w:ilvl w:val="0"/>
          <w:numId w:val="8"/>
        </w:numPr>
        <w:spacing w:after="200" w:line="276" w:lineRule="auto"/>
        <w:jc w:val="both"/>
        <w:rPr>
          <w:sz w:val="28"/>
          <w:szCs w:val="28"/>
        </w:rPr>
      </w:pPr>
      <w:r w:rsidRPr="00FA082F">
        <w:rPr>
          <w:sz w:val="28"/>
          <w:szCs w:val="28"/>
        </w:rPr>
        <w:t xml:space="preserve">отсутствие должного </w:t>
      </w:r>
      <w:proofErr w:type="gramStart"/>
      <w:r w:rsidRPr="00FA082F">
        <w:rPr>
          <w:sz w:val="28"/>
          <w:szCs w:val="28"/>
        </w:rPr>
        <w:t>контро</w:t>
      </w:r>
      <w:r w:rsidR="00864968">
        <w:rPr>
          <w:sz w:val="28"/>
          <w:szCs w:val="28"/>
        </w:rPr>
        <w:t>ля за</w:t>
      </w:r>
      <w:proofErr w:type="gramEnd"/>
      <w:r w:rsidR="00864968">
        <w:rPr>
          <w:sz w:val="28"/>
          <w:szCs w:val="28"/>
        </w:rPr>
        <w:t xml:space="preserve"> детьми со стороны  родителей (законных представителей)</w:t>
      </w:r>
      <w:r w:rsidRPr="00FA082F">
        <w:rPr>
          <w:sz w:val="28"/>
          <w:szCs w:val="28"/>
        </w:rPr>
        <w:t>.</w:t>
      </w:r>
      <w:r w:rsidR="00D859AA" w:rsidRPr="00A508B5">
        <w:rPr>
          <w:sz w:val="28"/>
          <w:szCs w:val="28"/>
        </w:rPr>
        <w:t xml:space="preserve"> </w:t>
      </w:r>
    </w:p>
    <w:p w:rsidR="00A04A78" w:rsidRPr="00FA082F" w:rsidRDefault="00A04A78" w:rsidP="00A04A78">
      <w:pPr>
        <w:pStyle w:val="Default"/>
        <w:ind w:firstLine="567"/>
        <w:jc w:val="both"/>
        <w:rPr>
          <w:bCs/>
          <w:color w:val="auto"/>
          <w:sz w:val="28"/>
          <w:szCs w:val="28"/>
        </w:rPr>
      </w:pPr>
      <w:r w:rsidRPr="00FA082F">
        <w:rPr>
          <w:bCs/>
          <w:color w:val="auto"/>
          <w:sz w:val="28"/>
          <w:szCs w:val="28"/>
        </w:rPr>
        <w:t xml:space="preserve">В соответствии с постановлением Правительства РФ от 07.10.2017 №1235, все образовательные организации первой и второй категории (в соответствии с утвержденными паспортами безопасности) должны иметь квалифицированную охрану. </w:t>
      </w:r>
    </w:p>
    <w:p w:rsidR="007F53C0" w:rsidRDefault="00B13967" w:rsidP="00EB580D">
      <w:pPr>
        <w:ind w:firstLine="567"/>
        <w:jc w:val="both"/>
        <w:rPr>
          <w:sz w:val="28"/>
          <w:szCs w:val="28"/>
        </w:rPr>
      </w:pPr>
      <w:r>
        <w:rPr>
          <w:bCs/>
          <w:sz w:val="28"/>
          <w:szCs w:val="28"/>
        </w:rPr>
        <w:t xml:space="preserve">В 2018 году </w:t>
      </w:r>
      <w:r w:rsidR="00A04A78" w:rsidRPr="00FA082F">
        <w:rPr>
          <w:bCs/>
          <w:sz w:val="28"/>
          <w:szCs w:val="28"/>
        </w:rPr>
        <w:t xml:space="preserve">не решена проблема введения в ОО </w:t>
      </w:r>
      <w:r w:rsidR="008F3AFD" w:rsidRPr="00FA082F">
        <w:rPr>
          <w:bCs/>
          <w:sz w:val="28"/>
          <w:szCs w:val="28"/>
        </w:rPr>
        <w:t xml:space="preserve">лицензированной частной </w:t>
      </w:r>
      <w:r w:rsidR="00A04A78" w:rsidRPr="00FA082F">
        <w:rPr>
          <w:bCs/>
          <w:sz w:val="28"/>
          <w:szCs w:val="28"/>
        </w:rPr>
        <w:t xml:space="preserve">охраны, в связи с отсутствием денежных средств в муниципалитете.  </w:t>
      </w:r>
      <w:r w:rsidR="00A04A78" w:rsidRPr="00FA082F">
        <w:rPr>
          <w:sz w:val="28"/>
          <w:szCs w:val="28"/>
        </w:rPr>
        <w:t>На заключение договоров и оплату квалифицированной охраны в год (в 12 образовательных организациях г. Кувандыка с 1 и 2 категори</w:t>
      </w:r>
      <w:r w:rsidR="001E23F1">
        <w:rPr>
          <w:sz w:val="28"/>
          <w:szCs w:val="28"/>
        </w:rPr>
        <w:t>ей) необходимо около 4,5 млн</w:t>
      </w:r>
      <w:proofErr w:type="gramStart"/>
      <w:r w:rsidR="001E23F1">
        <w:rPr>
          <w:sz w:val="28"/>
          <w:szCs w:val="28"/>
        </w:rPr>
        <w:t>.р</w:t>
      </w:r>
      <w:proofErr w:type="gramEnd"/>
      <w:r w:rsidR="001E23F1">
        <w:rPr>
          <w:sz w:val="28"/>
          <w:szCs w:val="28"/>
        </w:rPr>
        <w:t>уб.</w:t>
      </w:r>
      <w:r w:rsidR="00A04A78" w:rsidRPr="00FA082F">
        <w:rPr>
          <w:sz w:val="28"/>
          <w:szCs w:val="28"/>
        </w:rPr>
        <w:t xml:space="preserve"> Этот вопрос </w:t>
      </w:r>
      <w:r w:rsidR="001E23F1">
        <w:rPr>
          <w:sz w:val="28"/>
          <w:szCs w:val="28"/>
        </w:rPr>
        <w:t xml:space="preserve">требует немедленной проработки. </w:t>
      </w:r>
      <w:r w:rsidR="00A04A78" w:rsidRPr="00FA082F">
        <w:rPr>
          <w:sz w:val="28"/>
          <w:szCs w:val="28"/>
        </w:rPr>
        <w:t>В образовательных организациях должны работать системы видеонаблюдения, тревожной сигнализации, АПС в постоянном режиме.</w:t>
      </w:r>
      <w:r>
        <w:rPr>
          <w:sz w:val="28"/>
          <w:szCs w:val="28"/>
        </w:rPr>
        <w:t xml:space="preserve"> </w:t>
      </w:r>
    </w:p>
    <w:p w:rsidR="00EB580D" w:rsidRPr="00FA082F" w:rsidRDefault="00B13967" w:rsidP="007F53C0">
      <w:pPr>
        <w:ind w:firstLine="567"/>
        <w:jc w:val="both"/>
        <w:rPr>
          <w:sz w:val="28"/>
          <w:szCs w:val="28"/>
        </w:rPr>
      </w:pPr>
      <w:r>
        <w:rPr>
          <w:sz w:val="28"/>
          <w:szCs w:val="28"/>
        </w:rPr>
        <w:t xml:space="preserve">Кроме того, </w:t>
      </w:r>
      <w:r w:rsidR="00EB580D" w:rsidRPr="00FA082F">
        <w:rPr>
          <w:sz w:val="28"/>
          <w:szCs w:val="28"/>
        </w:rPr>
        <w:t>должен обеспечиваться безопасный подвоз</w:t>
      </w:r>
      <w:r w:rsidR="001E23F1">
        <w:rPr>
          <w:sz w:val="28"/>
          <w:szCs w:val="28"/>
        </w:rPr>
        <w:t xml:space="preserve"> школьников</w:t>
      </w:r>
      <w:r>
        <w:rPr>
          <w:sz w:val="28"/>
          <w:szCs w:val="28"/>
        </w:rPr>
        <w:t xml:space="preserve"> на учебные занятия. В</w:t>
      </w:r>
      <w:r w:rsidR="001E23F1">
        <w:rPr>
          <w:sz w:val="28"/>
          <w:szCs w:val="28"/>
        </w:rPr>
        <w:t xml:space="preserve"> течение </w:t>
      </w:r>
      <w:r>
        <w:rPr>
          <w:sz w:val="28"/>
          <w:szCs w:val="28"/>
        </w:rPr>
        <w:t xml:space="preserve">2018 </w:t>
      </w:r>
      <w:r w:rsidR="00EB580D" w:rsidRPr="00FA082F">
        <w:rPr>
          <w:sz w:val="28"/>
          <w:szCs w:val="28"/>
        </w:rPr>
        <w:t xml:space="preserve">года осуществлялся подвоз </w:t>
      </w:r>
      <w:r w:rsidR="008423E4">
        <w:rPr>
          <w:color w:val="000000"/>
          <w:sz w:val="28"/>
          <w:szCs w:val="28"/>
        </w:rPr>
        <w:t>318 учащихся из 33 населенных пунктов в 11</w:t>
      </w:r>
      <w:r w:rsidR="00EB580D" w:rsidRPr="00FA082F">
        <w:rPr>
          <w:color w:val="000000"/>
          <w:sz w:val="28"/>
          <w:szCs w:val="28"/>
        </w:rPr>
        <w:t xml:space="preserve"> школ, </w:t>
      </w:r>
      <w:r w:rsidR="008423E4">
        <w:rPr>
          <w:color w:val="000000"/>
          <w:sz w:val="28"/>
          <w:szCs w:val="28"/>
        </w:rPr>
        <w:t>из них на ежедневном подвозе 233</w:t>
      </w:r>
      <w:r w:rsidR="00EB580D" w:rsidRPr="00FA082F">
        <w:rPr>
          <w:color w:val="000000"/>
          <w:sz w:val="28"/>
          <w:szCs w:val="28"/>
        </w:rPr>
        <w:t xml:space="preserve"> чел. Ежедневный подвоз осуществлялся в 9 школах (</w:t>
      </w:r>
      <w:proofErr w:type="spellStart"/>
      <w:r w:rsidR="00EB580D" w:rsidRPr="00FA082F">
        <w:rPr>
          <w:color w:val="000000"/>
          <w:sz w:val="28"/>
          <w:szCs w:val="28"/>
        </w:rPr>
        <w:t>Ибрагимовская</w:t>
      </w:r>
      <w:proofErr w:type="spellEnd"/>
      <w:r w:rsidR="00EB580D" w:rsidRPr="00FA082F">
        <w:rPr>
          <w:color w:val="000000"/>
          <w:sz w:val="28"/>
          <w:szCs w:val="28"/>
        </w:rPr>
        <w:t xml:space="preserve"> СОШ</w:t>
      </w:r>
      <w:r w:rsidR="00EB580D" w:rsidRPr="00FA082F">
        <w:rPr>
          <w:sz w:val="28"/>
          <w:szCs w:val="28"/>
        </w:rPr>
        <w:t xml:space="preserve">, </w:t>
      </w:r>
      <w:proofErr w:type="spellStart"/>
      <w:r w:rsidR="00EB580D" w:rsidRPr="00FA082F">
        <w:rPr>
          <w:sz w:val="28"/>
          <w:szCs w:val="28"/>
        </w:rPr>
        <w:t>Зиянчуринская</w:t>
      </w:r>
      <w:proofErr w:type="spellEnd"/>
      <w:r w:rsidR="00EB580D" w:rsidRPr="00FA082F">
        <w:rPr>
          <w:sz w:val="28"/>
          <w:szCs w:val="28"/>
        </w:rPr>
        <w:t xml:space="preserve"> СОШ, </w:t>
      </w:r>
      <w:proofErr w:type="spellStart"/>
      <w:r w:rsidR="00EB580D" w:rsidRPr="00FA082F">
        <w:rPr>
          <w:sz w:val="28"/>
          <w:szCs w:val="28"/>
        </w:rPr>
        <w:t>Куруильская</w:t>
      </w:r>
      <w:proofErr w:type="spellEnd"/>
      <w:r w:rsidR="00EB580D" w:rsidRPr="00FA082F">
        <w:rPr>
          <w:sz w:val="28"/>
          <w:szCs w:val="28"/>
        </w:rPr>
        <w:t xml:space="preserve">  СОШ, </w:t>
      </w:r>
      <w:proofErr w:type="spellStart"/>
      <w:r w:rsidR="00EB580D" w:rsidRPr="00FA082F">
        <w:rPr>
          <w:sz w:val="28"/>
          <w:szCs w:val="28"/>
        </w:rPr>
        <w:t>Мухамедьяровская</w:t>
      </w:r>
      <w:proofErr w:type="spellEnd"/>
      <w:r w:rsidR="00EB580D" w:rsidRPr="00FA082F">
        <w:rPr>
          <w:sz w:val="28"/>
          <w:szCs w:val="28"/>
        </w:rPr>
        <w:t xml:space="preserve"> СО</w:t>
      </w:r>
      <w:r w:rsidR="008423E4">
        <w:rPr>
          <w:sz w:val="28"/>
          <w:szCs w:val="28"/>
        </w:rPr>
        <w:t>Ш, СОШ № 2</w:t>
      </w:r>
      <w:r w:rsidR="00EB580D" w:rsidRPr="00FA082F">
        <w:rPr>
          <w:sz w:val="28"/>
          <w:szCs w:val="28"/>
        </w:rPr>
        <w:t xml:space="preserve">, </w:t>
      </w:r>
      <w:proofErr w:type="spellStart"/>
      <w:r w:rsidR="00EB580D" w:rsidRPr="00FA082F">
        <w:rPr>
          <w:sz w:val="28"/>
          <w:szCs w:val="28"/>
        </w:rPr>
        <w:t>Новосаринская</w:t>
      </w:r>
      <w:proofErr w:type="spellEnd"/>
      <w:r w:rsidR="00EB580D" w:rsidRPr="00FA082F">
        <w:rPr>
          <w:sz w:val="28"/>
          <w:szCs w:val="28"/>
        </w:rPr>
        <w:t xml:space="preserve"> ООШ, </w:t>
      </w:r>
      <w:proofErr w:type="spellStart"/>
      <w:r w:rsidR="00EB580D" w:rsidRPr="00FA082F">
        <w:rPr>
          <w:sz w:val="28"/>
          <w:szCs w:val="28"/>
        </w:rPr>
        <w:t>Новосамарская</w:t>
      </w:r>
      <w:proofErr w:type="spellEnd"/>
      <w:r w:rsidR="00EB580D" w:rsidRPr="00FA082F">
        <w:rPr>
          <w:sz w:val="28"/>
          <w:szCs w:val="28"/>
        </w:rPr>
        <w:t xml:space="preserve"> ООШ, </w:t>
      </w:r>
      <w:proofErr w:type="spellStart"/>
      <w:r w:rsidR="00EB580D" w:rsidRPr="00FA082F">
        <w:rPr>
          <w:sz w:val="28"/>
          <w:szCs w:val="28"/>
        </w:rPr>
        <w:t>Чеботаревская</w:t>
      </w:r>
      <w:proofErr w:type="spellEnd"/>
      <w:r w:rsidR="00EB580D" w:rsidRPr="00FA082F">
        <w:rPr>
          <w:sz w:val="28"/>
          <w:szCs w:val="28"/>
        </w:rPr>
        <w:t xml:space="preserve"> ООШ). Остальной транспорт (Приуральская СОШ, Новопокровская СОШ, </w:t>
      </w:r>
      <w:proofErr w:type="spellStart"/>
      <w:r w:rsidR="00EB580D" w:rsidRPr="00FA082F">
        <w:rPr>
          <w:color w:val="000000"/>
          <w:sz w:val="28"/>
          <w:szCs w:val="28"/>
        </w:rPr>
        <w:t>Новосимбирская</w:t>
      </w:r>
      <w:proofErr w:type="spellEnd"/>
      <w:r w:rsidR="00EB580D" w:rsidRPr="00FA082F">
        <w:rPr>
          <w:color w:val="000000"/>
          <w:sz w:val="28"/>
          <w:szCs w:val="28"/>
        </w:rPr>
        <w:t xml:space="preserve"> СОШ)</w:t>
      </w:r>
      <w:r w:rsidR="00EB580D" w:rsidRPr="00FA082F">
        <w:rPr>
          <w:sz w:val="28"/>
          <w:szCs w:val="28"/>
        </w:rPr>
        <w:t xml:space="preserve"> осуществлял еженедельный по</w:t>
      </w:r>
      <w:r w:rsidR="007F53C0">
        <w:rPr>
          <w:sz w:val="28"/>
          <w:szCs w:val="28"/>
        </w:rPr>
        <w:t xml:space="preserve">двоз в пришкольные интернаты. </w:t>
      </w:r>
      <w:r>
        <w:rPr>
          <w:sz w:val="28"/>
          <w:szCs w:val="28"/>
        </w:rPr>
        <w:t>14</w:t>
      </w:r>
      <w:r w:rsidR="00EB580D" w:rsidRPr="00FA082F">
        <w:rPr>
          <w:sz w:val="28"/>
          <w:szCs w:val="28"/>
        </w:rPr>
        <w:t xml:space="preserve"> автобусов (100 %), осуществляющих подвоз учащихся в школы, оборудованы </w:t>
      </w:r>
      <w:proofErr w:type="spellStart"/>
      <w:r w:rsidR="00EB580D" w:rsidRPr="00FA082F">
        <w:rPr>
          <w:sz w:val="28"/>
          <w:szCs w:val="28"/>
        </w:rPr>
        <w:t>тахографами</w:t>
      </w:r>
      <w:proofErr w:type="spellEnd"/>
      <w:r w:rsidR="00EB580D" w:rsidRPr="00FA082F">
        <w:rPr>
          <w:sz w:val="28"/>
          <w:szCs w:val="28"/>
        </w:rPr>
        <w:t xml:space="preserve"> и аппаратурой спутниковой навигации ГЛОНАСС.</w:t>
      </w:r>
    </w:p>
    <w:p w:rsidR="00CF1286" w:rsidRPr="00FA082F" w:rsidRDefault="001B0D6C" w:rsidP="00C86E25">
      <w:pPr>
        <w:ind w:firstLine="567"/>
        <w:jc w:val="both"/>
        <w:rPr>
          <w:sz w:val="28"/>
          <w:szCs w:val="28"/>
        </w:rPr>
      </w:pPr>
      <w:r w:rsidRPr="00FA082F">
        <w:rPr>
          <w:sz w:val="28"/>
          <w:szCs w:val="28"/>
        </w:rPr>
        <w:t xml:space="preserve">Перед началом </w:t>
      </w:r>
      <w:r w:rsidR="00B13967">
        <w:rPr>
          <w:sz w:val="28"/>
          <w:szCs w:val="28"/>
        </w:rPr>
        <w:t xml:space="preserve">2018 – 2019 </w:t>
      </w:r>
      <w:r w:rsidRPr="00FA082F">
        <w:rPr>
          <w:sz w:val="28"/>
          <w:szCs w:val="28"/>
        </w:rPr>
        <w:t>учебного года весь школьный автотранспорт, предназнач</w:t>
      </w:r>
      <w:r w:rsidR="00D36258" w:rsidRPr="00FA082F">
        <w:rPr>
          <w:sz w:val="28"/>
          <w:szCs w:val="28"/>
        </w:rPr>
        <w:t>енный для подвоза детей, прошел</w:t>
      </w:r>
      <w:r w:rsidRPr="00FA082F">
        <w:rPr>
          <w:sz w:val="28"/>
          <w:szCs w:val="28"/>
        </w:rPr>
        <w:t xml:space="preserve"> проверку в </w:t>
      </w:r>
      <w:r w:rsidRPr="00FA082F">
        <w:rPr>
          <w:sz w:val="28"/>
          <w:szCs w:val="28"/>
        </w:rPr>
        <w:lastRenderedPageBreak/>
        <w:t xml:space="preserve">ГИБДД, все вопросы </w:t>
      </w:r>
      <w:r w:rsidR="00D36258" w:rsidRPr="00FA082F">
        <w:rPr>
          <w:sz w:val="28"/>
          <w:szCs w:val="28"/>
        </w:rPr>
        <w:t xml:space="preserve">безопасного были </w:t>
      </w:r>
      <w:r w:rsidRPr="00FA082F">
        <w:rPr>
          <w:sz w:val="28"/>
          <w:szCs w:val="28"/>
        </w:rPr>
        <w:t>решены.</w:t>
      </w:r>
      <w:r w:rsidR="00D36258" w:rsidRPr="00FA082F">
        <w:rPr>
          <w:sz w:val="28"/>
          <w:szCs w:val="28"/>
        </w:rPr>
        <w:t xml:space="preserve"> В январе 2019 год планируется поставка 3 новых автобусов в школы округа по линии министерства образования области: в СОШ № 2, </w:t>
      </w:r>
      <w:proofErr w:type="gramStart"/>
      <w:r w:rsidR="00D36258" w:rsidRPr="00FA082F">
        <w:rPr>
          <w:sz w:val="28"/>
          <w:szCs w:val="28"/>
        </w:rPr>
        <w:t>Приу</w:t>
      </w:r>
      <w:r w:rsidR="007F53C0">
        <w:rPr>
          <w:sz w:val="28"/>
          <w:szCs w:val="28"/>
        </w:rPr>
        <w:t>ральскую</w:t>
      </w:r>
      <w:proofErr w:type="gramEnd"/>
      <w:r w:rsidR="007F53C0">
        <w:rPr>
          <w:sz w:val="28"/>
          <w:szCs w:val="28"/>
        </w:rPr>
        <w:t xml:space="preserve"> СОШ, </w:t>
      </w:r>
      <w:proofErr w:type="spellStart"/>
      <w:r w:rsidR="007F53C0">
        <w:rPr>
          <w:sz w:val="28"/>
          <w:szCs w:val="28"/>
        </w:rPr>
        <w:t>Чеботаревскую</w:t>
      </w:r>
      <w:proofErr w:type="spellEnd"/>
      <w:r w:rsidR="007F53C0">
        <w:rPr>
          <w:sz w:val="28"/>
          <w:szCs w:val="28"/>
        </w:rPr>
        <w:t xml:space="preserve"> ООШ, данный транспорт будет эксплуатироваться вместо автобусов, срок службы которых истекает в 2019 году.</w:t>
      </w:r>
    </w:p>
    <w:p w:rsidR="00381FCE" w:rsidRDefault="00381FCE" w:rsidP="00E60FE5">
      <w:pPr>
        <w:pStyle w:val="21"/>
        <w:shd w:val="clear" w:color="auto" w:fill="auto"/>
        <w:tabs>
          <w:tab w:val="left" w:pos="2086"/>
          <w:tab w:val="left" w:pos="3458"/>
          <w:tab w:val="left" w:pos="4476"/>
          <w:tab w:val="left" w:pos="6449"/>
        </w:tabs>
        <w:spacing w:after="0" w:line="240" w:lineRule="auto"/>
        <w:jc w:val="both"/>
        <w:rPr>
          <w:sz w:val="28"/>
          <w:szCs w:val="28"/>
        </w:rPr>
      </w:pPr>
    </w:p>
    <w:p w:rsidR="00A84CCB" w:rsidRDefault="00A84CCB" w:rsidP="00A84CCB">
      <w:pPr>
        <w:ind w:firstLine="708"/>
        <w:jc w:val="both"/>
        <w:rPr>
          <w:sz w:val="28"/>
          <w:szCs w:val="28"/>
        </w:rPr>
      </w:pPr>
      <w:proofErr w:type="gramStart"/>
      <w:r>
        <w:rPr>
          <w:sz w:val="28"/>
          <w:szCs w:val="28"/>
        </w:rPr>
        <w:t>На конец</w:t>
      </w:r>
      <w:proofErr w:type="gramEnd"/>
      <w:r>
        <w:rPr>
          <w:sz w:val="28"/>
          <w:szCs w:val="28"/>
        </w:rPr>
        <w:t xml:space="preserve"> 2018 года на территории </w:t>
      </w:r>
      <w:proofErr w:type="spellStart"/>
      <w:r>
        <w:rPr>
          <w:sz w:val="28"/>
          <w:szCs w:val="28"/>
        </w:rPr>
        <w:t>Кувандыкского</w:t>
      </w:r>
      <w:proofErr w:type="spellEnd"/>
      <w:r>
        <w:rPr>
          <w:sz w:val="28"/>
          <w:szCs w:val="28"/>
        </w:rPr>
        <w:t xml:space="preserve"> городского округа проживают 318 детей - сирот и детей, оставшихся без попечения родителей,</w:t>
      </w:r>
    </w:p>
    <w:p w:rsidR="00A84CCB" w:rsidRDefault="00A84CCB" w:rsidP="00A84CCB">
      <w:pPr>
        <w:ind w:firstLine="708"/>
        <w:jc w:val="both"/>
        <w:rPr>
          <w:sz w:val="28"/>
          <w:szCs w:val="28"/>
        </w:rPr>
      </w:pPr>
      <w:r>
        <w:rPr>
          <w:sz w:val="28"/>
          <w:szCs w:val="28"/>
        </w:rPr>
        <w:t xml:space="preserve">из них: </w:t>
      </w:r>
    </w:p>
    <w:p w:rsidR="00A84CCB" w:rsidRDefault="00A84CCB" w:rsidP="00A84CCB">
      <w:pPr>
        <w:ind w:firstLine="708"/>
        <w:jc w:val="both"/>
        <w:rPr>
          <w:sz w:val="28"/>
          <w:szCs w:val="28"/>
        </w:rPr>
      </w:pPr>
      <w:r>
        <w:rPr>
          <w:sz w:val="28"/>
          <w:szCs w:val="28"/>
        </w:rPr>
        <w:t>- 181  - находятся под опекой;</w:t>
      </w:r>
    </w:p>
    <w:p w:rsidR="00A84CCB" w:rsidRDefault="00A84CCB" w:rsidP="00A84CCB">
      <w:pPr>
        <w:ind w:firstLine="708"/>
        <w:jc w:val="both"/>
        <w:rPr>
          <w:sz w:val="28"/>
          <w:szCs w:val="28"/>
        </w:rPr>
      </w:pPr>
      <w:r>
        <w:rPr>
          <w:sz w:val="28"/>
          <w:szCs w:val="28"/>
        </w:rPr>
        <w:t>- 81    - проживают в приёмных семьях;</w:t>
      </w:r>
    </w:p>
    <w:p w:rsidR="00A84CCB" w:rsidRDefault="00A84CCB" w:rsidP="00A84CCB">
      <w:pPr>
        <w:ind w:firstLine="708"/>
        <w:jc w:val="both"/>
        <w:rPr>
          <w:sz w:val="28"/>
          <w:szCs w:val="28"/>
        </w:rPr>
      </w:pPr>
      <w:r>
        <w:rPr>
          <w:sz w:val="28"/>
          <w:szCs w:val="28"/>
        </w:rPr>
        <w:t xml:space="preserve">- 53  – находятся на полном государственном обеспечении в </w:t>
      </w:r>
      <w:r>
        <w:rPr>
          <w:bCs/>
          <w:sz w:val="28"/>
          <w:szCs w:val="28"/>
        </w:rPr>
        <w:t>ГКОУ «</w:t>
      </w:r>
      <w:proofErr w:type="spellStart"/>
      <w:r>
        <w:rPr>
          <w:bCs/>
          <w:sz w:val="28"/>
          <w:szCs w:val="28"/>
        </w:rPr>
        <w:t>Зиянчуринская</w:t>
      </w:r>
      <w:proofErr w:type="spellEnd"/>
      <w:r>
        <w:rPr>
          <w:bCs/>
          <w:sz w:val="28"/>
          <w:szCs w:val="28"/>
        </w:rPr>
        <w:t xml:space="preserve"> специальная (коррекционная) общеобразовательная школа для детей - сирот и детей, оставшихся без попечения родителей»;</w:t>
      </w:r>
      <w:r>
        <w:rPr>
          <w:sz w:val="28"/>
          <w:szCs w:val="28"/>
        </w:rPr>
        <w:t xml:space="preserve"> </w:t>
      </w:r>
    </w:p>
    <w:p w:rsidR="00A84CCB" w:rsidRDefault="00A84CCB" w:rsidP="00A84CCB">
      <w:pPr>
        <w:ind w:firstLine="708"/>
        <w:jc w:val="both"/>
        <w:rPr>
          <w:sz w:val="28"/>
          <w:szCs w:val="28"/>
        </w:rPr>
      </w:pPr>
      <w:r>
        <w:rPr>
          <w:sz w:val="28"/>
          <w:szCs w:val="28"/>
        </w:rPr>
        <w:t>- 3 ребёнка находятся в СРЦН «</w:t>
      </w:r>
      <w:proofErr w:type="spellStart"/>
      <w:r>
        <w:rPr>
          <w:sz w:val="28"/>
          <w:szCs w:val="28"/>
        </w:rPr>
        <w:t>Алёнушка</w:t>
      </w:r>
      <w:proofErr w:type="spellEnd"/>
      <w:r>
        <w:rPr>
          <w:sz w:val="28"/>
          <w:szCs w:val="28"/>
        </w:rPr>
        <w:t>»  г. Кувандык.</w:t>
      </w:r>
    </w:p>
    <w:p w:rsidR="00A84CCB" w:rsidRDefault="00A84CCB" w:rsidP="00A84CCB">
      <w:pPr>
        <w:ind w:firstLine="708"/>
        <w:jc w:val="both"/>
        <w:rPr>
          <w:sz w:val="28"/>
          <w:szCs w:val="28"/>
        </w:rPr>
      </w:pPr>
      <w:r>
        <w:rPr>
          <w:sz w:val="28"/>
          <w:szCs w:val="28"/>
        </w:rPr>
        <w:t>На 01 января 2019 года на учёте состоят 146 опекаемых семей и 53 приёмных родителей, из них 9 одиноких.</w:t>
      </w:r>
    </w:p>
    <w:p w:rsidR="00A84CCB" w:rsidRDefault="00A84CCB" w:rsidP="00A84CCB">
      <w:pPr>
        <w:jc w:val="both"/>
        <w:rPr>
          <w:sz w:val="28"/>
          <w:szCs w:val="28"/>
        </w:rPr>
      </w:pPr>
      <w:r>
        <w:rPr>
          <w:sz w:val="28"/>
          <w:szCs w:val="28"/>
        </w:rPr>
        <w:tab/>
        <w:t xml:space="preserve">Из детей, проживающих в опекаемых и приёмных семьях: </w:t>
      </w:r>
    </w:p>
    <w:p w:rsidR="00A84CCB" w:rsidRDefault="00A84CCB" w:rsidP="00A84CCB">
      <w:pPr>
        <w:jc w:val="both"/>
        <w:rPr>
          <w:sz w:val="28"/>
          <w:szCs w:val="28"/>
        </w:rPr>
      </w:pPr>
      <w:r>
        <w:rPr>
          <w:sz w:val="28"/>
          <w:szCs w:val="28"/>
        </w:rPr>
        <w:t xml:space="preserve">     - сирот в возрасте от 0 до 18 лет – 71 человек (57 - опека, 14 – приёмная семья);</w:t>
      </w:r>
    </w:p>
    <w:p w:rsidR="00A84CCB" w:rsidRDefault="00A84CCB" w:rsidP="007F53C0">
      <w:pPr>
        <w:ind w:firstLine="360"/>
        <w:jc w:val="both"/>
        <w:rPr>
          <w:sz w:val="28"/>
          <w:szCs w:val="28"/>
        </w:rPr>
      </w:pPr>
      <w:proofErr w:type="gramStart"/>
      <w:r w:rsidRPr="007F53C0">
        <w:rPr>
          <w:sz w:val="28"/>
          <w:szCs w:val="28"/>
        </w:rPr>
        <w:t>- детей, оставшихся без попечения – 19</w:t>
      </w:r>
      <w:r w:rsidR="007F53C0" w:rsidRPr="007F53C0">
        <w:rPr>
          <w:sz w:val="28"/>
          <w:szCs w:val="28"/>
        </w:rPr>
        <w:t>1 (90 опека, 67  приёмная семья,</w:t>
      </w:r>
      <w:r w:rsidR="007F53C0">
        <w:rPr>
          <w:sz w:val="28"/>
          <w:szCs w:val="28"/>
        </w:rPr>
        <w:t xml:space="preserve"> </w:t>
      </w:r>
      <w:r>
        <w:rPr>
          <w:sz w:val="28"/>
          <w:szCs w:val="28"/>
        </w:rPr>
        <w:t>добровольно переданные родителями под опеку  – 34 ребёнка</w:t>
      </w:r>
      <w:r w:rsidR="007F53C0">
        <w:rPr>
          <w:sz w:val="28"/>
          <w:szCs w:val="28"/>
        </w:rPr>
        <w:t>)</w:t>
      </w:r>
      <w:r>
        <w:rPr>
          <w:sz w:val="28"/>
          <w:szCs w:val="28"/>
        </w:rPr>
        <w:t>.</w:t>
      </w:r>
      <w:proofErr w:type="gramEnd"/>
    </w:p>
    <w:p w:rsidR="00A84CCB" w:rsidRDefault="00A84CCB" w:rsidP="00A84CCB">
      <w:pPr>
        <w:ind w:firstLine="708"/>
        <w:jc w:val="both"/>
        <w:rPr>
          <w:sz w:val="28"/>
          <w:szCs w:val="28"/>
        </w:rPr>
      </w:pPr>
      <w:r>
        <w:rPr>
          <w:sz w:val="28"/>
          <w:szCs w:val="28"/>
        </w:rPr>
        <w:t xml:space="preserve">Лишено родительских прав за 2018 год 13 родителей в отношении 15 детей. Отобрано 9 детей, в связи с угрозой жизни и здоровью (2 ребёнка возвращены родителям после проведения профилактических мероприятий, 3 переданы под предварительную опеку, 1 ребёнок направлен в специализирован дом ребёнка </w:t>
      </w:r>
      <w:proofErr w:type="gramStart"/>
      <w:r>
        <w:rPr>
          <w:sz w:val="28"/>
          <w:szCs w:val="28"/>
        </w:rPr>
        <w:t>г</w:t>
      </w:r>
      <w:proofErr w:type="gramEnd"/>
      <w:r>
        <w:rPr>
          <w:sz w:val="28"/>
          <w:szCs w:val="28"/>
        </w:rPr>
        <w:t>. Орска, 3 ребёнка находятся в СРЦН «</w:t>
      </w:r>
      <w:proofErr w:type="spellStart"/>
      <w:r>
        <w:rPr>
          <w:sz w:val="28"/>
          <w:szCs w:val="28"/>
        </w:rPr>
        <w:t>Алёнушка</w:t>
      </w:r>
      <w:proofErr w:type="spellEnd"/>
      <w:r>
        <w:rPr>
          <w:sz w:val="28"/>
          <w:szCs w:val="28"/>
        </w:rPr>
        <w:t>» г. Кувандык).</w:t>
      </w:r>
    </w:p>
    <w:p w:rsidR="00A84CCB" w:rsidRDefault="00A84CCB" w:rsidP="00A84CCB">
      <w:pPr>
        <w:ind w:firstLine="708"/>
        <w:jc w:val="both"/>
      </w:pPr>
      <w:r>
        <w:rPr>
          <w:sz w:val="28"/>
          <w:szCs w:val="28"/>
        </w:rPr>
        <w:t xml:space="preserve">К уголовной ответственности привлечен 1 родитель  по ст.156 УК РФ. </w:t>
      </w:r>
    </w:p>
    <w:p w:rsidR="00A84CCB" w:rsidRDefault="00A84CCB" w:rsidP="00A84CCB">
      <w:pPr>
        <w:ind w:firstLine="708"/>
        <w:jc w:val="both"/>
        <w:rPr>
          <w:sz w:val="28"/>
          <w:szCs w:val="28"/>
        </w:rPr>
      </w:pPr>
      <w:r>
        <w:rPr>
          <w:sz w:val="28"/>
          <w:szCs w:val="28"/>
        </w:rPr>
        <w:t xml:space="preserve">Специалистами опеки и попечительства за 2018 год подготовлено 74 заключения в суд в защиту прав и интересов несовершеннолетних. </w:t>
      </w:r>
    </w:p>
    <w:p w:rsidR="00A84CCB" w:rsidRDefault="00A84CCB" w:rsidP="00A84CCB">
      <w:pPr>
        <w:ind w:firstLine="708"/>
        <w:jc w:val="both"/>
        <w:rPr>
          <w:sz w:val="28"/>
          <w:szCs w:val="28"/>
        </w:rPr>
      </w:pPr>
      <w:r>
        <w:rPr>
          <w:sz w:val="28"/>
          <w:szCs w:val="28"/>
        </w:rPr>
        <w:t>В список нуждающихся в жилом помещении включено 235  человек от 14 до 18 лет и старше, из них:</w:t>
      </w:r>
    </w:p>
    <w:p w:rsidR="00A84CCB" w:rsidRDefault="00A84CCB" w:rsidP="00A84CCB">
      <w:pPr>
        <w:ind w:firstLine="708"/>
        <w:jc w:val="both"/>
        <w:rPr>
          <w:sz w:val="28"/>
          <w:szCs w:val="28"/>
        </w:rPr>
      </w:pPr>
      <w:r>
        <w:rPr>
          <w:sz w:val="28"/>
          <w:szCs w:val="28"/>
        </w:rPr>
        <w:t>- в возрасте от 14 до 18 лет - 87 человек;</w:t>
      </w:r>
    </w:p>
    <w:p w:rsidR="00A84CCB" w:rsidRDefault="00A84CCB" w:rsidP="00A84CCB">
      <w:pPr>
        <w:ind w:firstLine="708"/>
        <w:jc w:val="both"/>
        <w:rPr>
          <w:sz w:val="28"/>
          <w:szCs w:val="28"/>
        </w:rPr>
      </w:pPr>
      <w:r>
        <w:rPr>
          <w:sz w:val="28"/>
          <w:szCs w:val="28"/>
        </w:rPr>
        <w:t xml:space="preserve">- от 18 до 23 - </w:t>
      </w:r>
      <w:proofErr w:type="spellStart"/>
      <w:r>
        <w:rPr>
          <w:sz w:val="28"/>
          <w:szCs w:val="28"/>
        </w:rPr>
        <w:t>х</w:t>
      </w:r>
      <w:proofErr w:type="spellEnd"/>
      <w:r>
        <w:rPr>
          <w:sz w:val="28"/>
          <w:szCs w:val="28"/>
        </w:rPr>
        <w:t xml:space="preserve"> лет – 91 человек;</w:t>
      </w:r>
    </w:p>
    <w:p w:rsidR="00A84CCB" w:rsidRDefault="00A84CCB" w:rsidP="00A84CCB">
      <w:pPr>
        <w:ind w:firstLine="708"/>
        <w:jc w:val="both"/>
        <w:rPr>
          <w:sz w:val="28"/>
          <w:szCs w:val="28"/>
        </w:rPr>
      </w:pPr>
      <w:r>
        <w:rPr>
          <w:sz w:val="28"/>
          <w:szCs w:val="28"/>
        </w:rPr>
        <w:t xml:space="preserve">- старше 23 - </w:t>
      </w:r>
      <w:proofErr w:type="spellStart"/>
      <w:r>
        <w:rPr>
          <w:sz w:val="28"/>
          <w:szCs w:val="28"/>
        </w:rPr>
        <w:t>х</w:t>
      </w:r>
      <w:proofErr w:type="spellEnd"/>
      <w:r>
        <w:rPr>
          <w:sz w:val="28"/>
          <w:szCs w:val="28"/>
        </w:rPr>
        <w:t xml:space="preserve"> лет – 57 человек.</w:t>
      </w:r>
    </w:p>
    <w:p w:rsidR="00A84CCB" w:rsidRDefault="00A84CCB" w:rsidP="00A84CCB">
      <w:pPr>
        <w:ind w:firstLine="708"/>
        <w:jc w:val="both"/>
        <w:rPr>
          <w:sz w:val="28"/>
          <w:szCs w:val="28"/>
        </w:rPr>
      </w:pPr>
      <w:r>
        <w:rPr>
          <w:sz w:val="28"/>
          <w:szCs w:val="28"/>
        </w:rPr>
        <w:t>На 01 января 2019 года – 51 человек обеспечено жилыми помещениями по договору специализированного найма.</w:t>
      </w:r>
    </w:p>
    <w:p w:rsidR="00A84CCB" w:rsidRPr="00A84CCB" w:rsidRDefault="00A84CCB" w:rsidP="00A84CCB">
      <w:pPr>
        <w:jc w:val="both"/>
      </w:pPr>
      <w:r>
        <w:tab/>
      </w:r>
    </w:p>
    <w:p w:rsidR="00381FCE" w:rsidRPr="00FA082F" w:rsidRDefault="00381FCE" w:rsidP="00381FCE">
      <w:pPr>
        <w:pStyle w:val="3"/>
        <w:shd w:val="clear" w:color="auto" w:fill="auto"/>
        <w:spacing w:line="240" w:lineRule="auto"/>
        <w:ind w:right="80" w:firstLine="720"/>
        <w:jc w:val="both"/>
        <w:rPr>
          <w:rStyle w:val="a7"/>
          <w:b w:val="0"/>
          <w:sz w:val="28"/>
          <w:szCs w:val="28"/>
        </w:rPr>
      </w:pPr>
      <w:r w:rsidRPr="00FA082F">
        <w:rPr>
          <w:rStyle w:val="a7"/>
          <w:b w:val="0"/>
          <w:sz w:val="28"/>
          <w:szCs w:val="28"/>
        </w:rPr>
        <w:t>В системе образования округа существует ряд проблем, требующих решения.</w:t>
      </w:r>
    </w:p>
    <w:p w:rsidR="00381FCE" w:rsidRPr="00FA082F" w:rsidRDefault="00381FCE" w:rsidP="00381FCE">
      <w:pPr>
        <w:pStyle w:val="3"/>
        <w:shd w:val="clear" w:color="auto" w:fill="auto"/>
        <w:spacing w:line="240" w:lineRule="auto"/>
        <w:ind w:right="80" w:firstLine="720"/>
        <w:jc w:val="both"/>
        <w:rPr>
          <w:rStyle w:val="a7"/>
          <w:b w:val="0"/>
          <w:sz w:val="28"/>
          <w:szCs w:val="28"/>
        </w:rPr>
      </w:pPr>
    </w:p>
    <w:p w:rsidR="003E0B6B" w:rsidRPr="00823E95" w:rsidRDefault="00381FCE" w:rsidP="00823E95">
      <w:pPr>
        <w:shd w:val="clear" w:color="auto" w:fill="FFFFFF"/>
        <w:spacing w:after="100" w:afterAutospacing="1"/>
        <w:ind w:right="150" w:firstLine="708"/>
        <w:jc w:val="both"/>
        <w:rPr>
          <w:iCs/>
          <w:sz w:val="28"/>
          <w:szCs w:val="28"/>
        </w:rPr>
      </w:pPr>
      <w:r w:rsidRPr="00FA082F">
        <w:rPr>
          <w:iCs/>
          <w:sz w:val="28"/>
          <w:szCs w:val="28"/>
        </w:rPr>
        <w:t>Требует внимания  кадровое обеспечен</w:t>
      </w:r>
      <w:r w:rsidR="00BC23BF">
        <w:rPr>
          <w:iCs/>
          <w:sz w:val="28"/>
          <w:szCs w:val="28"/>
        </w:rPr>
        <w:t xml:space="preserve">ие системы образования.  В </w:t>
      </w:r>
      <w:r w:rsidRPr="00FA082F">
        <w:rPr>
          <w:iCs/>
          <w:sz w:val="28"/>
          <w:szCs w:val="28"/>
        </w:rPr>
        <w:t>отрасль практически прекратился прито</w:t>
      </w:r>
      <w:r w:rsidR="00E60FE5" w:rsidRPr="00FA082F">
        <w:rPr>
          <w:iCs/>
          <w:sz w:val="28"/>
          <w:szCs w:val="28"/>
        </w:rPr>
        <w:t>к молодых специалистов. Около 25</w:t>
      </w:r>
      <w:r w:rsidRPr="00FA082F">
        <w:rPr>
          <w:iCs/>
          <w:sz w:val="28"/>
          <w:szCs w:val="28"/>
        </w:rPr>
        <w:t xml:space="preserve"> % учителей – это пенсионеры. </w:t>
      </w:r>
      <w:proofErr w:type="gramStart"/>
      <w:r w:rsidR="005245B9">
        <w:rPr>
          <w:iCs/>
          <w:sz w:val="28"/>
          <w:szCs w:val="28"/>
        </w:rPr>
        <w:t>На конец</w:t>
      </w:r>
      <w:proofErr w:type="gramEnd"/>
      <w:r w:rsidR="005245B9">
        <w:rPr>
          <w:iCs/>
          <w:sz w:val="28"/>
          <w:szCs w:val="28"/>
        </w:rPr>
        <w:t xml:space="preserve"> 2018 года</w:t>
      </w:r>
      <w:r w:rsidR="00C3165F" w:rsidRPr="00FA082F">
        <w:rPr>
          <w:iCs/>
          <w:sz w:val="28"/>
          <w:szCs w:val="28"/>
        </w:rPr>
        <w:t xml:space="preserve"> </w:t>
      </w:r>
      <w:r w:rsidR="00823E95">
        <w:rPr>
          <w:iCs/>
          <w:sz w:val="28"/>
          <w:szCs w:val="28"/>
        </w:rPr>
        <w:t xml:space="preserve">в школах округа </w:t>
      </w:r>
      <w:r w:rsidR="005245B9">
        <w:rPr>
          <w:iCs/>
          <w:sz w:val="28"/>
          <w:szCs w:val="28"/>
        </w:rPr>
        <w:t xml:space="preserve">имеются </w:t>
      </w:r>
      <w:r w:rsidR="005245B9" w:rsidRPr="005245B9">
        <w:rPr>
          <w:iCs/>
          <w:sz w:val="28"/>
          <w:szCs w:val="28"/>
        </w:rPr>
        <w:lastRenderedPageBreak/>
        <w:t xml:space="preserve">22 </w:t>
      </w:r>
      <w:r w:rsidR="00BC23BF">
        <w:rPr>
          <w:iCs/>
          <w:sz w:val="28"/>
          <w:szCs w:val="28"/>
        </w:rPr>
        <w:t xml:space="preserve">незакрытые </w:t>
      </w:r>
      <w:r w:rsidR="005245B9" w:rsidRPr="005245B9">
        <w:rPr>
          <w:iCs/>
          <w:sz w:val="28"/>
          <w:szCs w:val="28"/>
        </w:rPr>
        <w:t xml:space="preserve">вакансии. </w:t>
      </w:r>
      <w:proofErr w:type="gramStart"/>
      <w:r w:rsidR="005245B9" w:rsidRPr="005245B9">
        <w:rPr>
          <w:iCs/>
          <w:sz w:val="28"/>
          <w:szCs w:val="28"/>
        </w:rPr>
        <w:t xml:space="preserve">Особенно сложная </w:t>
      </w:r>
      <w:r w:rsidR="00C3165F" w:rsidRPr="005245B9">
        <w:rPr>
          <w:iCs/>
          <w:sz w:val="28"/>
          <w:szCs w:val="28"/>
        </w:rPr>
        <w:t>сит</w:t>
      </w:r>
      <w:r w:rsidR="005245B9" w:rsidRPr="005245B9">
        <w:rPr>
          <w:iCs/>
          <w:sz w:val="28"/>
          <w:szCs w:val="28"/>
        </w:rPr>
        <w:t>уация с учителями математики – 4 вакансии</w:t>
      </w:r>
      <w:r w:rsidR="00C3165F" w:rsidRPr="005245B9">
        <w:rPr>
          <w:iCs/>
          <w:sz w:val="28"/>
          <w:szCs w:val="28"/>
        </w:rPr>
        <w:t xml:space="preserve">; иностранного языка </w:t>
      </w:r>
      <w:r w:rsidR="005245B9" w:rsidRPr="005245B9">
        <w:rPr>
          <w:sz w:val="28"/>
          <w:szCs w:val="28"/>
        </w:rPr>
        <w:t>(английский язык – 3</w:t>
      </w:r>
      <w:r w:rsidR="00C3165F" w:rsidRPr="005245B9">
        <w:rPr>
          <w:sz w:val="28"/>
          <w:szCs w:val="28"/>
        </w:rPr>
        <w:t xml:space="preserve"> вакансии, немецкий – 3 вакансии); истории</w:t>
      </w:r>
      <w:r w:rsidR="005245B9" w:rsidRPr="005245B9">
        <w:rPr>
          <w:sz w:val="28"/>
          <w:szCs w:val="28"/>
        </w:rPr>
        <w:t xml:space="preserve"> и обществознания - 4</w:t>
      </w:r>
      <w:r w:rsidR="00C3165F" w:rsidRPr="005245B9">
        <w:rPr>
          <w:sz w:val="28"/>
          <w:szCs w:val="28"/>
        </w:rPr>
        <w:t xml:space="preserve"> вакансии; начальных </w:t>
      </w:r>
      <w:r w:rsidR="005245B9" w:rsidRPr="005245B9">
        <w:rPr>
          <w:sz w:val="28"/>
          <w:szCs w:val="28"/>
        </w:rPr>
        <w:t xml:space="preserve">классов - 4 вакансии. </w:t>
      </w:r>
      <w:proofErr w:type="gramEnd"/>
    </w:p>
    <w:p w:rsidR="00C3165F" w:rsidRPr="00FA082F" w:rsidRDefault="00C3165F" w:rsidP="00C3165F">
      <w:pPr>
        <w:jc w:val="both"/>
        <w:rPr>
          <w:sz w:val="28"/>
          <w:szCs w:val="28"/>
        </w:rPr>
      </w:pPr>
    </w:p>
    <w:p w:rsidR="00381FCE" w:rsidRPr="00FA082F" w:rsidRDefault="00381FCE" w:rsidP="00381FCE">
      <w:pPr>
        <w:shd w:val="clear" w:color="auto" w:fill="FFFFFF"/>
        <w:spacing w:after="100" w:afterAutospacing="1"/>
        <w:ind w:right="150" w:firstLine="708"/>
        <w:jc w:val="both"/>
        <w:rPr>
          <w:color w:val="000000"/>
          <w:sz w:val="28"/>
          <w:szCs w:val="28"/>
        </w:rPr>
      </w:pPr>
      <w:r w:rsidRPr="00FA082F">
        <w:rPr>
          <w:sz w:val="28"/>
          <w:szCs w:val="28"/>
        </w:rPr>
        <w:t>Проблемы, связанные с профессиональным уровнем педагогов, выявлены в реализации  федерального государственного образовательного стандарта общего образования. Отмечается недостаточная методическая подготовка части учителей к овладению технологиями, обеспечивающими индивидуализацию образования, достижение планируемых результатов, реализацию системно</w:t>
      </w:r>
      <w:r w:rsidR="00823E95">
        <w:rPr>
          <w:sz w:val="28"/>
          <w:szCs w:val="28"/>
        </w:rPr>
        <w:t xml:space="preserve"> </w:t>
      </w:r>
      <w:r w:rsidRPr="00FA082F">
        <w:rPr>
          <w:sz w:val="28"/>
          <w:szCs w:val="28"/>
        </w:rPr>
        <w:t>-</w:t>
      </w:r>
      <w:r w:rsidR="00823E95">
        <w:rPr>
          <w:sz w:val="28"/>
          <w:szCs w:val="28"/>
        </w:rPr>
        <w:t xml:space="preserve"> </w:t>
      </w:r>
      <w:proofErr w:type="spellStart"/>
      <w:r w:rsidRPr="00FA082F">
        <w:rPr>
          <w:sz w:val="28"/>
          <w:szCs w:val="28"/>
        </w:rPr>
        <w:t>деятельностного</w:t>
      </w:r>
      <w:proofErr w:type="spellEnd"/>
      <w:r w:rsidRPr="00FA082F">
        <w:rPr>
          <w:sz w:val="28"/>
          <w:szCs w:val="28"/>
        </w:rPr>
        <w:t xml:space="preserve"> подхода в обучении школьников. </w:t>
      </w:r>
    </w:p>
    <w:p w:rsidR="00381FCE" w:rsidRPr="00FA082F" w:rsidRDefault="00381FCE" w:rsidP="00381FCE">
      <w:pPr>
        <w:pStyle w:val="21"/>
        <w:shd w:val="clear" w:color="auto" w:fill="auto"/>
        <w:spacing w:after="0" w:line="276" w:lineRule="auto"/>
        <w:ind w:firstLine="720"/>
        <w:jc w:val="both"/>
        <w:rPr>
          <w:sz w:val="28"/>
          <w:szCs w:val="28"/>
        </w:rPr>
      </w:pPr>
      <w:r w:rsidRPr="00FA082F">
        <w:rPr>
          <w:sz w:val="28"/>
          <w:szCs w:val="28"/>
        </w:rPr>
        <w:t>Особого внимания требу</w:t>
      </w:r>
      <w:r w:rsidR="0038773C" w:rsidRPr="00FA082F">
        <w:rPr>
          <w:sz w:val="28"/>
          <w:szCs w:val="28"/>
        </w:rPr>
        <w:t xml:space="preserve">ет </w:t>
      </w:r>
      <w:r w:rsidR="00EC62FB">
        <w:rPr>
          <w:sz w:val="28"/>
          <w:szCs w:val="28"/>
        </w:rPr>
        <w:t xml:space="preserve">государственная </w:t>
      </w:r>
      <w:r w:rsidR="0038773C" w:rsidRPr="00FA082F">
        <w:rPr>
          <w:sz w:val="28"/>
          <w:szCs w:val="28"/>
        </w:rPr>
        <w:t>итоговая аттестация учащихся. Недопустимы случаи завышения текущих и итоговых оценок для</w:t>
      </w:r>
      <w:r w:rsidRPr="00FA082F">
        <w:rPr>
          <w:sz w:val="28"/>
          <w:szCs w:val="28"/>
        </w:rPr>
        <w:t xml:space="preserve"> искусственно</w:t>
      </w:r>
      <w:r w:rsidR="0038773C" w:rsidRPr="00FA082F">
        <w:rPr>
          <w:sz w:val="28"/>
          <w:szCs w:val="28"/>
        </w:rPr>
        <w:t>го улучшения показателей, администрациям</w:t>
      </w:r>
      <w:r w:rsidRPr="00FA082F">
        <w:rPr>
          <w:sz w:val="28"/>
          <w:szCs w:val="28"/>
        </w:rPr>
        <w:t xml:space="preserve"> школ не</w:t>
      </w:r>
      <w:r w:rsidR="0038773C" w:rsidRPr="00FA082F">
        <w:rPr>
          <w:sz w:val="28"/>
          <w:szCs w:val="28"/>
        </w:rPr>
        <w:t xml:space="preserve">обходимо более качественно осуществлять </w:t>
      </w:r>
      <w:proofErr w:type="spellStart"/>
      <w:r w:rsidRPr="00FA082F">
        <w:rPr>
          <w:sz w:val="28"/>
          <w:szCs w:val="28"/>
        </w:rPr>
        <w:t>вну</w:t>
      </w:r>
      <w:r w:rsidR="0038773C" w:rsidRPr="00FA082F">
        <w:rPr>
          <w:sz w:val="28"/>
          <w:szCs w:val="28"/>
        </w:rPr>
        <w:t>тришкольный</w:t>
      </w:r>
      <w:proofErr w:type="spellEnd"/>
      <w:r w:rsidR="0038773C" w:rsidRPr="00FA082F">
        <w:rPr>
          <w:sz w:val="28"/>
          <w:szCs w:val="28"/>
        </w:rPr>
        <w:t xml:space="preserve"> мониторинг работы педагогов</w:t>
      </w:r>
      <w:r w:rsidRPr="00FA082F">
        <w:rPr>
          <w:sz w:val="28"/>
          <w:szCs w:val="28"/>
        </w:rPr>
        <w:t xml:space="preserve">. </w:t>
      </w:r>
    </w:p>
    <w:p w:rsidR="00381FCE" w:rsidRPr="00FA082F" w:rsidRDefault="0038773C" w:rsidP="00381FCE">
      <w:pPr>
        <w:pStyle w:val="21"/>
        <w:shd w:val="clear" w:color="auto" w:fill="auto"/>
        <w:spacing w:after="0" w:line="276" w:lineRule="auto"/>
        <w:ind w:firstLine="720"/>
        <w:jc w:val="both"/>
        <w:rPr>
          <w:rStyle w:val="a7"/>
          <w:b w:val="0"/>
          <w:sz w:val="28"/>
          <w:szCs w:val="28"/>
        </w:rPr>
      </w:pPr>
      <w:r w:rsidRPr="00FA082F">
        <w:rPr>
          <w:sz w:val="28"/>
          <w:szCs w:val="28"/>
        </w:rPr>
        <w:t>По</w:t>
      </w:r>
      <w:r w:rsidR="00B13967">
        <w:rPr>
          <w:sz w:val="28"/>
          <w:szCs w:val="28"/>
        </w:rPr>
        <w:t xml:space="preserve"> </w:t>
      </w:r>
      <w:r w:rsidRPr="00FA082F">
        <w:rPr>
          <w:sz w:val="28"/>
          <w:szCs w:val="28"/>
        </w:rPr>
        <w:t>-</w:t>
      </w:r>
      <w:r w:rsidR="00B13967">
        <w:rPr>
          <w:sz w:val="28"/>
          <w:szCs w:val="28"/>
        </w:rPr>
        <w:t xml:space="preserve"> </w:t>
      </w:r>
      <w:r w:rsidRPr="00FA082F">
        <w:rPr>
          <w:sz w:val="28"/>
          <w:szCs w:val="28"/>
        </w:rPr>
        <w:t>прежнему, ф</w:t>
      </w:r>
      <w:r w:rsidR="00381FCE" w:rsidRPr="00FA082F">
        <w:rPr>
          <w:sz w:val="28"/>
          <w:szCs w:val="28"/>
        </w:rPr>
        <w:t>ормальный характер в ряде общеобразовательных организаций носит работа с т</w:t>
      </w:r>
      <w:r w:rsidRPr="00FA082F">
        <w:rPr>
          <w:sz w:val="28"/>
          <w:szCs w:val="28"/>
        </w:rPr>
        <w:t>алантливыми и одаренными детьми по их подготовке и участию в предметных олимпиадах</w:t>
      </w:r>
      <w:r w:rsidR="00381FCE" w:rsidRPr="00FA082F">
        <w:rPr>
          <w:sz w:val="28"/>
          <w:szCs w:val="28"/>
        </w:rPr>
        <w:t>.</w:t>
      </w:r>
    </w:p>
    <w:p w:rsidR="00381FCE" w:rsidRPr="00FA082F" w:rsidRDefault="00381FCE" w:rsidP="00381FCE">
      <w:pPr>
        <w:tabs>
          <w:tab w:val="left" w:pos="426"/>
        </w:tabs>
        <w:jc w:val="both"/>
        <w:rPr>
          <w:sz w:val="28"/>
          <w:szCs w:val="28"/>
        </w:rPr>
      </w:pPr>
      <w:r w:rsidRPr="00FA082F">
        <w:rPr>
          <w:sz w:val="28"/>
          <w:szCs w:val="28"/>
        </w:rPr>
        <w:tab/>
      </w:r>
    </w:p>
    <w:p w:rsidR="00381FCE" w:rsidRPr="00FA082F" w:rsidRDefault="00381FCE" w:rsidP="00381FCE">
      <w:pPr>
        <w:pStyle w:val="2"/>
        <w:shd w:val="clear" w:color="auto" w:fill="auto"/>
        <w:spacing w:line="276" w:lineRule="auto"/>
        <w:ind w:right="60" w:firstLine="720"/>
        <w:rPr>
          <w:sz w:val="28"/>
          <w:szCs w:val="28"/>
        </w:rPr>
      </w:pPr>
      <w:r w:rsidRPr="00FA082F">
        <w:rPr>
          <w:sz w:val="28"/>
          <w:szCs w:val="28"/>
        </w:rPr>
        <w:t xml:space="preserve">Недостаточно организована работа по </w:t>
      </w:r>
      <w:r w:rsidRPr="00FA082F">
        <w:rPr>
          <w:sz w:val="28"/>
          <w:szCs w:val="28"/>
          <w:shd w:val="clear" w:color="auto" w:fill="FFFFFF"/>
        </w:rPr>
        <w:t>раннему выявлению детей с ограниченными возможностями здоровья и предоставлению им своевременных  коррекционных услуг</w:t>
      </w:r>
      <w:r w:rsidR="00BC23BF">
        <w:rPr>
          <w:sz w:val="28"/>
          <w:szCs w:val="28"/>
          <w:shd w:val="clear" w:color="auto" w:fill="FFFFFF"/>
        </w:rPr>
        <w:t>.</w:t>
      </w:r>
    </w:p>
    <w:p w:rsidR="00381FCE" w:rsidRPr="00FA082F" w:rsidRDefault="00381FCE" w:rsidP="00381FCE">
      <w:pPr>
        <w:pStyle w:val="2"/>
        <w:shd w:val="clear" w:color="auto" w:fill="auto"/>
        <w:spacing w:line="276" w:lineRule="auto"/>
        <w:ind w:right="60" w:firstLine="720"/>
        <w:rPr>
          <w:sz w:val="28"/>
          <w:szCs w:val="28"/>
        </w:rPr>
      </w:pPr>
      <w:r w:rsidRPr="00FA082F">
        <w:rPr>
          <w:sz w:val="28"/>
          <w:szCs w:val="28"/>
        </w:rPr>
        <w:t>Остается недостаточной материально</w:t>
      </w:r>
      <w:r w:rsidR="00BC23BF">
        <w:rPr>
          <w:sz w:val="28"/>
          <w:szCs w:val="28"/>
        </w:rPr>
        <w:t xml:space="preserve"> </w:t>
      </w:r>
      <w:r w:rsidRPr="00FA082F">
        <w:rPr>
          <w:sz w:val="28"/>
          <w:szCs w:val="28"/>
        </w:rPr>
        <w:t>-</w:t>
      </w:r>
      <w:r w:rsidR="00BC23BF">
        <w:rPr>
          <w:sz w:val="28"/>
          <w:szCs w:val="28"/>
        </w:rPr>
        <w:t xml:space="preserve"> </w:t>
      </w:r>
      <w:r w:rsidRPr="00FA082F">
        <w:rPr>
          <w:sz w:val="28"/>
          <w:szCs w:val="28"/>
        </w:rPr>
        <w:t xml:space="preserve">техническая обеспеченность организаций системы дополнительного образования детей. Износ  оборудования ресурсоемких творческих объединений составляет более 70 %. </w:t>
      </w:r>
      <w:r w:rsidR="00C12CD4">
        <w:rPr>
          <w:sz w:val="28"/>
          <w:szCs w:val="28"/>
        </w:rPr>
        <w:t xml:space="preserve">Практически полностью отсутствует закуп спортивного и игрового оборудования, туристического инвентаря. </w:t>
      </w:r>
      <w:r w:rsidRPr="00FA082F">
        <w:rPr>
          <w:sz w:val="28"/>
          <w:szCs w:val="28"/>
        </w:rPr>
        <w:t>Недостаточн</w:t>
      </w:r>
      <w:r w:rsidR="00C12CD4">
        <w:rPr>
          <w:sz w:val="28"/>
          <w:szCs w:val="28"/>
        </w:rPr>
        <w:t xml:space="preserve">ая  база для занятий туризмом, </w:t>
      </w:r>
      <w:r w:rsidRPr="00FA082F">
        <w:rPr>
          <w:sz w:val="28"/>
          <w:szCs w:val="28"/>
        </w:rPr>
        <w:t>техническими и спортивно</w:t>
      </w:r>
      <w:r w:rsidR="00BC23BF">
        <w:rPr>
          <w:sz w:val="28"/>
          <w:szCs w:val="28"/>
        </w:rPr>
        <w:t xml:space="preserve"> </w:t>
      </w:r>
      <w:r w:rsidRPr="00FA082F">
        <w:rPr>
          <w:sz w:val="28"/>
          <w:szCs w:val="28"/>
        </w:rPr>
        <w:t>-</w:t>
      </w:r>
      <w:r w:rsidR="00BC23BF">
        <w:rPr>
          <w:sz w:val="28"/>
          <w:szCs w:val="28"/>
        </w:rPr>
        <w:t xml:space="preserve"> </w:t>
      </w:r>
      <w:r w:rsidRPr="00FA082F">
        <w:rPr>
          <w:sz w:val="28"/>
          <w:szCs w:val="28"/>
        </w:rPr>
        <w:t>техническими видами творчества не позволяет привлечь в эту сферу деятельности талантливых педагогов. В связи с этим слабо развиваются творческие объединения научно</w:t>
      </w:r>
      <w:r w:rsidR="00BC23BF">
        <w:rPr>
          <w:sz w:val="28"/>
          <w:szCs w:val="28"/>
        </w:rPr>
        <w:t xml:space="preserve"> </w:t>
      </w:r>
      <w:proofErr w:type="gramStart"/>
      <w:r w:rsidRPr="00FA082F">
        <w:rPr>
          <w:sz w:val="28"/>
          <w:szCs w:val="28"/>
        </w:rPr>
        <w:t>-т</w:t>
      </w:r>
      <w:proofErr w:type="gramEnd"/>
      <w:r w:rsidRPr="00FA082F">
        <w:rPr>
          <w:sz w:val="28"/>
          <w:szCs w:val="28"/>
        </w:rPr>
        <w:t>ехнического, спортивно</w:t>
      </w:r>
      <w:r w:rsidR="00BC23BF">
        <w:rPr>
          <w:sz w:val="28"/>
          <w:szCs w:val="28"/>
        </w:rPr>
        <w:t xml:space="preserve"> </w:t>
      </w:r>
      <w:r w:rsidRPr="00FA082F">
        <w:rPr>
          <w:sz w:val="28"/>
          <w:szCs w:val="28"/>
        </w:rPr>
        <w:t>-</w:t>
      </w:r>
      <w:r w:rsidR="00BC23BF">
        <w:rPr>
          <w:sz w:val="28"/>
          <w:szCs w:val="28"/>
        </w:rPr>
        <w:t xml:space="preserve"> </w:t>
      </w:r>
      <w:r w:rsidRPr="00FA082F">
        <w:rPr>
          <w:sz w:val="28"/>
          <w:szCs w:val="28"/>
        </w:rPr>
        <w:t>технического, туристического профилей. Требуют капитального ремонта и обновления оборудования базы учреждений дополнительного образования. Без решения этих вопросов выполнить положения областной «Дорожной карты» о практически 100 %-ной занятости учащихся в си</w:t>
      </w:r>
      <w:r w:rsidR="00BC23BF">
        <w:rPr>
          <w:sz w:val="28"/>
          <w:szCs w:val="28"/>
        </w:rPr>
        <w:t xml:space="preserve">стеме </w:t>
      </w:r>
      <w:proofErr w:type="spellStart"/>
      <w:r w:rsidR="00BC23BF">
        <w:rPr>
          <w:sz w:val="28"/>
          <w:szCs w:val="28"/>
        </w:rPr>
        <w:t>допобразования</w:t>
      </w:r>
      <w:proofErr w:type="spellEnd"/>
      <w:r w:rsidRPr="00FA082F">
        <w:rPr>
          <w:sz w:val="28"/>
          <w:szCs w:val="28"/>
        </w:rPr>
        <w:t xml:space="preserve"> невозможно.</w:t>
      </w:r>
    </w:p>
    <w:p w:rsidR="00E162B2" w:rsidRPr="00302A2B" w:rsidRDefault="00381FCE" w:rsidP="00302A2B">
      <w:pPr>
        <w:spacing w:line="276" w:lineRule="auto"/>
        <w:ind w:firstLine="720"/>
        <w:jc w:val="both"/>
        <w:rPr>
          <w:sz w:val="28"/>
          <w:szCs w:val="28"/>
        </w:rPr>
      </w:pPr>
      <w:r w:rsidRPr="00FA082F">
        <w:rPr>
          <w:sz w:val="28"/>
          <w:szCs w:val="28"/>
        </w:rPr>
        <w:t>Несмотря на предпринимаемые меры в организации школьного питания</w:t>
      </w:r>
      <w:r w:rsidR="00C40E5D" w:rsidRPr="00FA082F">
        <w:rPr>
          <w:sz w:val="28"/>
          <w:szCs w:val="28"/>
        </w:rPr>
        <w:t>,</w:t>
      </w:r>
      <w:r w:rsidRPr="00FA082F">
        <w:rPr>
          <w:sz w:val="28"/>
          <w:szCs w:val="28"/>
        </w:rPr>
        <w:t xml:space="preserve"> </w:t>
      </w:r>
      <w:r w:rsidRPr="00FA082F">
        <w:rPr>
          <w:bCs/>
          <w:sz w:val="28"/>
          <w:szCs w:val="28"/>
        </w:rPr>
        <w:t xml:space="preserve"> большинство школьников полу</w:t>
      </w:r>
      <w:r w:rsidR="003C1DEB">
        <w:rPr>
          <w:bCs/>
          <w:sz w:val="28"/>
          <w:szCs w:val="28"/>
        </w:rPr>
        <w:t xml:space="preserve">чают </w:t>
      </w:r>
      <w:r w:rsidR="00302A2B">
        <w:rPr>
          <w:bCs/>
          <w:sz w:val="28"/>
          <w:szCs w:val="28"/>
        </w:rPr>
        <w:t xml:space="preserve">только горячие завтраки </w:t>
      </w:r>
      <w:r w:rsidRPr="00FA082F">
        <w:rPr>
          <w:bCs/>
          <w:sz w:val="28"/>
          <w:szCs w:val="28"/>
        </w:rPr>
        <w:t>за счет дотаций из областного и местного бюджетов, что</w:t>
      </w:r>
      <w:r w:rsidRPr="00FA082F">
        <w:rPr>
          <w:sz w:val="28"/>
          <w:szCs w:val="28"/>
        </w:rPr>
        <w:t xml:space="preserve"> не решает задачу </w:t>
      </w:r>
      <w:r w:rsidRPr="00FA082F">
        <w:rPr>
          <w:sz w:val="28"/>
          <w:szCs w:val="28"/>
        </w:rPr>
        <w:lastRenderedPageBreak/>
        <w:t xml:space="preserve">рационального (правильного и здорового) питания детей. </w:t>
      </w:r>
      <w:r w:rsidR="003C1DEB">
        <w:rPr>
          <w:sz w:val="28"/>
          <w:szCs w:val="28"/>
        </w:rPr>
        <w:t xml:space="preserve">Размер дотации на питание в размере 13 руб. на 1 </w:t>
      </w:r>
      <w:proofErr w:type="gramStart"/>
      <w:r w:rsidR="003C1DEB">
        <w:rPr>
          <w:sz w:val="28"/>
          <w:szCs w:val="28"/>
        </w:rPr>
        <w:t>обучающегося</w:t>
      </w:r>
      <w:proofErr w:type="gramEnd"/>
      <w:r w:rsidR="003C1DEB">
        <w:rPr>
          <w:sz w:val="28"/>
          <w:szCs w:val="28"/>
        </w:rPr>
        <w:t xml:space="preserve"> в день (8 руб. – областная дотация, 5 руб. – муниципальная) остается неизменным в течение многих лет. </w:t>
      </w:r>
    </w:p>
    <w:p w:rsidR="00381FCE" w:rsidRPr="00FA082F" w:rsidRDefault="00381FCE" w:rsidP="00381FCE">
      <w:pPr>
        <w:spacing w:line="276" w:lineRule="auto"/>
        <w:ind w:firstLine="720"/>
        <w:jc w:val="both"/>
        <w:rPr>
          <w:sz w:val="28"/>
          <w:szCs w:val="28"/>
        </w:rPr>
      </w:pPr>
      <w:r w:rsidRPr="00FA082F">
        <w:rPr>
          <w:sz w:val="28"/>
          <w:szCs w:val="28"/>
        </w:rPr>
        <w:t xml:space="preserve">Учитывая </w:t>
      </w:r>
      <w:r w:rsidR="008F3103">
        <w:rPr>
          <w:sz w:val="28"/>
          <w:szCs w:val="28"/>
        </w:rPr>
        <w:t xml:space="preserve">все вышесказанное, </w:t>
      </w:r>
      <w:r w:rsidRPr="00FA082F">
        <w:rPr>
          <w:sz w:val="28"/>
          <w:szCs w:val="28"/>
        </w:rPr>
        <w:t>главными</w:t>
      </w:r>
      <w:r w:rsidR="000A3E44" w:rsidRPr="00FA082F">
        <w:rPr>
          <w:sz w:val="28"/>
          <w:szCs w:val="28"/>
        </w:rPr>
        <w:t xml:space="preserve"> задачами в 2019 </w:t>
      </w:r>
      <w:r w:rsidRPr="00FA082F">
        <w:rPr>
          <w:sz w:val="28"/>
          <w:szCs w:val="28"/>
        </w:rPr>
        <w:t>году необходимо считать следующие:</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40"/>
        <w:jc w:val="both"/>
        <w:rPr>
          <w:sz w:val="28"/>
          <w:szCs w:val="28"/>
        </w:rPr>
      </w:pPr>
      <w:r w:rsidRPr="00FA082F">
        <w:rPr>
          <w:sz w:val="28"/>
          <w:szCs w:val="28"/>
        </w:rPr>
        <w:t>обеспечить исполнение условий предоставления субвенций и</w:t>
      </w:r>
      <w:r w:rsidRPr="00FA082F">
        <w:rPr>
          <w:sz w:val="28"/>
          <w:szCs w:val="28"/>
        </w:rPr>
        <w:br/>
        <w:t>субсидий из областного бюджета бюджетам муниципальных районов и городских округов;</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40"/>
        <w:jc w:val="both"/>
        <w:rPr>
          <w:sz w:val="28"/>
          <w:szCs w:val="28"/>
        </w:rPr>
      </w:pPr>
      <w:r w:rsidRPr="00FA082F">
        <w:rPr>
          <w:sz w:val="28"/>
          <w:szCs w:val="28"/>
        </w:rPr>
        <w:t>контролировать исполнение предписаний контрольно-надзорных органов подведомственными образовательными организациями;</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40"/>
        <w:jc w:val="both"/>
        <w:rPr>
          <w:sz w:val="28"/>
          <w:szCs w:val="28"/>
        </w:rPr>
      </w:pPr>
      <w:r w:rsidRPr="00FA082F">
        <w:rPr>
          <w:sz w:val="28"/>
          <w:szCs w:val="28"/>
        </w:rPr>
        <w:t>создать условия для повышения качества дошкольного образования, получения дошкольного образования детьми с ограниченными возможностями здоровья и детьми</w:t>
      </w:r>
      <w:r w:rsidR="002023BC" w:rsidRPr="00FA082F">
        <w:rPr>
          <w:sz w:val="28"/>
          <w:szCs w:val="28"/>
        </w:rPr>
        <w:t xml:space="preserve"> </w:t>
      </w:r>
      <w:r w:rsidRPr="00FA082F">
        <w:rPr>
          <w:sz w:val="28"/>
          <w:szCs w:val="28"/>
        </w:rPr>
        <w:t>-</w:t>
      </w:r>
      <w:r w:rsidR="002023BC" w:rsidRPr="00FA082F">
        <w:rPr>
          <w:sz w:val="28"/>
          <w:szCs w:val="28"/>
        </w:rPr>
        <w:t xml:space="preserve"> </w:t>
      </w:r>
      <w:r w:rsidRPr="00FA082F">
        <w:rPr>
          <w:sz w:val="28"/>
          <w:szCs w:val="28"/>
        </w:rPr>
        <w:t>инвалидами для развития одаренности детей;</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обеспечить разностороннюю поддержку молодым специалистам, прибывшим на работу в общеобразовательные организации</w:t>
      </w:r>
      <w:r w:rsidR="000A3E44" w:rsidRPr="00FA082F">
        <w:rPr>
          <w:sz w:val="28"/>
          <w:szCs w:val="28"/>
        </w:rPr>
        <w:t xml:space="preserve"> округа</w:t>
      </w:r>
      <w:r w:rsidRPr="00FA082F">
        <w:rPr>
          <w:sz w:val="28"/>
          <w:szCs w:val="28"/>
        </w:rPr>
        <w:t>;</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 xml:space="preserve">обеспечить </w:t>
      </w:r>
      <w:proofErr w:type="spellStart"/>
      <w:proofErr w:type="gramStart"/>
      <w:r w:rsidRPr="00FA082F">
        <w:rPr>
          <w:sz w:val="28"/>
          <w:szCs w:val="28"/>
        </w:rPr>
        <w:t>психолого</w:t>
      </w:r>
      <w:proofErr w:type="spellEnd"/>
      <w:r w:rsidR="002023BC" w:rsidRPr="00FA082F">
        <w:rPr>
          <w:sz w:val="28"/>
          <w:szCs w:val="28"/>
        </w:rPr>
        <w:t xml:space="preserve"> </w:t>
      </w:r>
      <w:r w:rsidRPr="00FA082F">
        <w:rPr>
          <w:sz w:val="28"/>
          <w:szCs w:val="28"/>
        </w:rPr>
        <w:t>-</w:t>
      </w:r>
      <w:r w:rsidR="002023BC" w:rsidRPr="00FA082F">
        <w:rPr>
          <w:sz w:val="28"/>
          <w:szCs w:val="28"/>
        </w:rPr>
        <w:t xml:space="preserve"> </w:t>
      </w:r>
      <w:r w:rsidRPr="00FA082F">
        <w:rPr>
          <w:sz w:val="28"/>
          <w:szCs w:val="28"/>
        </w:rPr>
        <w:t>педагогическую</w:t>
      </w:r>
      <w:proofErr w:type="gramEnd"/>
      <w:r w:rsidRPr="00FA082F">
        <w:rPr>
          <w:sz w:val="28"/>
          <w:szCs w:val="28"/>
        </w:rPr>
        <w:t>, медицинскую и</w:t>
      </w:r>
      <w:r w:rsidRPr="00FA082F">
        <w:rPr>
          <w:sz w:val="28"/>
          <w:szCs w:val="28"/>
        </w:rPr>
        <w:br/>
        <w:t>социальную помощь обучающимся на территории муниципального</w:t>
      </w:r>
      <w:r w:rsidRPr="00FA082F">
        <w:rPr>
          <w:sz w:val="28"/>
          <w:szCs w:val="28"/>
        </w:rPr>
        <w:br/>
        <w:t>образования;</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 xml:space="preserve">обеспечить эффективное взаимодействие всех </w:t>
      </w:r>
      <w:r w:rsidR="002023BC" w:rsidRPr="00FA082F">
        <w:rPr>
          <w:sz w:val="28"/>
          <w:szCs w:val="28"/>
        </w:rPr>
        <w:t xml:space="preserve">заинтересованных </w:t>
      </w:r>
      <w:r w:rsidRPr="00FA082F">
        <w:rPr>
          <w:sz w:val="28"/>
          <w:szCs w:val="28"/>
        </w:rPr>
        <w:t>ведомств и учреждений по созданию</w:t>
      </w:r>
      <w:r w:rsidR="002023BC" w:rsidRPr="00FA082F">
        <w:rPr>
          <w:sz w:val="28"/>
          <w:szCs w:val="28"/>
        </w:rPr>
        <w:t xml:space="preserve"> межведомственной муниципальной </w:t>
      </w:r>
      <w:r w:rsidRPr="00FA082F">
        <w:rPr>
          <w:sz w:val="28"/>
          <w:szCs w:val="28"/>
        </w:rPr>
        <w:t>системы «ранней» проф</w:t>
      </w:r>
      <w:r w:rsidR="002023BC" w:rsidRPr="00FA082F">
        <w:rPr>
          <w:sz w:val="28"/>
          <w:szCs w:val="28"/>
        </w:rPr>
        <w:t>илактики асоциального поведения несовершеннолетн</w:t>
      </w:r>
      <w:r w:rsidRPr="00FA082F">
        <w:rPr>
          <w:sz w:val="28"/>
          <w:szCs w:val="28"/>
        </w:rPr>
        <w:t>их;</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осуществлять целенаправленные меры по сохранению и</w:t>
      </w:r>
      <w:r w:rsidRPr="00FA082F">
        <w:rPr>
          <w:sz w:val="28"/>
          <w:szCs w:val="28"/>
        </w:rPr>
        <w:br/>
        <w:t>развитию инфраструктуры детского отдыха и оздоровления;</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не допускать сокращения сети организаций</w:t>
      </w:r>
      <w:r w:rsidRPr="00FA082F">
        <w:rPr>
          <w:sz w:val="28"/>
          <w:szCs w:val="28"/>
        </w:rPr>
        <w:br/>
        <w:t>дополнительного образования детей;</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проводить системную работу по обновлению инфраструктуры,</w:t>
      </w:r>
      <w:r w:rsidRPr="00FA082F">
        <w:rPr>
          <w:sz w:val="28"/>
          <w:szCs w:val="28"/>
        </w:rPr>
        <w:br/>
        <w:t>материальной базы организаций допо</w:t>
      </w:r>
      <w:r w:rsidR="002023BC" w:rsidRPr="00FA082F">
        <w:rPr>
          <w:sz w:val="28"/>
          <w:szCs w:val="28"/>
        </w:rPr>
        <w:t xml:space="preserve">лнительного образования детей и </w:t>
      </w:r>
      <w:r w:rsidRPr="00FA082F">
        <w:rPr>
          <w:sz w:val="28"/>
          <w:szCs w:val="28"/>
        </w:rPr>
        <w:t>обеспечению равного досту</w:t>
      </w:r>
      <w:r w:rsidR="002023BC" w:rsidRPr="00FA082F">
        <w:rPr>
          <w:sz w:val="28"/>
          <w:szCs w:val="28"/>
        </w:rPr>
        <w:t xml:space="preserve">па к современным дополнительным </w:t>
      </w:r>
      <w:r w:rsidRPr="00FA082F">
        <w:rPr>
          <w:sz w:val="28"/>
          <w:szCs w:val="28"/>
        </w:rPr>
        <w:t>общеобразовательным программам детей</w:t>
      </w:r>
      <w:r w:rsidR="002023BC" w:rsidRPr="00FA082F">
        <w:rPr>
          <w:sz w:val="28"/>
          <w:szCs w:val="28"/>
        </w:rPr>
        <w:t xml:space="preserve">, в том числе детей - инвалидов и </w:t>
      </w:r>
      <w:r w:rsidRPr="00FA082F">
        <w:rPr>
          <w:sz w:val="28"/>
          <w:szCs w:val="28"/>
        </w:rPr>
        <w:t>детей с ОВЗ;</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принять меры по обеспечению</w:t>
      </w:r>
      <w:r w:rsidR="002023BC" w:rsidRPr="00FA082F">
        <w:rPr>
          <w:sz w:val="28"/>
          <w:szCs w:val="28"/>
        </w:rPr>
        <w:t xml:space="preserve"> доступности занятий физической </w:t>
      </w:r>
      <w:r w:rsidRPr="00FA082F">
        <w:rPr>
          <w:sz w:val="28"/>
          <w:szCs w:val="28"/>
        </w:rPr>
        <w:t>культурой и спортом для детей и мол</w:t>
      </w:r>
      <w:r w:rsidR="002023BC" w:rsidRPr="00FA082F">
        <w:rPr>
          <w:sz w:val="28"/>
          <w:szCs w:val="28"/>
        </w:rPr>
        <w:t xml:space="preserve">одежи, </w:t>
      </w:r>
      <w:r w:rsidRPr="00FA082F">
        <w:rPr>
          <w:sz w:val="28"/>
          <w:szCs w:val="28"/>
        </w:rPr>
        <w:t>обеспечив максимальный охват</w:t>
      </w:r>
      <w:r w:rsidR="002023BC" w:rsidRPr="00FA082F">
        <w:rPr>
          <w:sz w:val="28"/>
          <w:szCs w:val="28"/>
        </w:rPr>
        <w:t xml:space="preserve"> </w:t>
      </w:r>
      <w:r w:rsidRPr="00FA082F">
        <w:rPr>
          <w:sz w:val="28"/>
          <w:szCs w:val="28"/>
        </w:rPr>
        <w:t>несовершеннолетних, состоящих на всех видах профилактического учета;</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создать условия для эффективного функционирования</w:t>
      </w:r>
      <w:r w:rsidRPr="00FA082F">
        <w:rPr>
          <w:sz w:val="28"/>
          <w:szCs w:val="28"/>
        </w:rPr>
        <w:br/>
        <w:t>муниципальных центров военно-патриотического воспитания,</w:t>
      </w:r>
      <w:r w:rsidRPr="00FA082F">
        <w:rPr>
          <w:sz w:val="28"/>
          <w:szCs w:val="28"/>
        </w:rPr>
        <w:br/>
        <w:t>предусмотрев меры материальной и административной поддержки;</w:t>
      </w:r>
    </w:p>
    <w:p w:rsidR="00E162B2" w:rsidRPr="00FA082F" w:rsidRDefault="00E162B2" w:rsidP="008E121F">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усилить контроль по соблюдению требований санитарного</w:t>
      </w:r>
      <w:r w:rsidRPr="00FA082F">
        <w:rPr>
          <w:sz w:val="28"/>
          <w:szCs w:val="28"/>
        </w:rPr>
        <w:br/>
        <w:t>законодательства РФ к организации питания обучающихся</w:t>
      </w:r>
      <w:r w:rsidRPr="00FA082F">
        <w:rPr>
          <w:sz w:val="28"/>
          <w:szCs w:val="28"/>
        </w:rPr>
        <w:br/>
        <w:t>общеобразовательных организаций, п</w:t>
      </w:r>
      <w:r w:rsidR="008E121F" w:rsidRPr="00FA082F">
        <w:rPr>
          <w:sz w:val="28"/>
          <w:szCs w:val="28"/>
        </w:rPr>
        <w:t xml:space="preserve">роведению мониторинга школьного </w:t>
      </w:r>
      <w:r w:rsidRPr="00FA082F">
        <w:rPr>
          <w:sz w:val="28"/>
          <w:szCs w:val="28"/>
        </w:rPr>
        <w:t xml:space="preserve">питания, продолжить работу по </w:t>
      </w:r>
      <w:proofErr w:type="gramStart"/>
      <w:r w:rsidRPr="00FA082F">
        <w:rPr>
          <w:sz w:val="28"/>
          <w:szCs w:val="28"/>
        </w:rPr>
        <w:t>контро</w:t>
      </w:r>
      <w:r w:rsidR="008E121F" w:rsidRPr="00FA082F">
        <w:rPr>
          <w:sz w:val="28"/>
          <w:szCs w:val="28"/>
        </w:rPr>
        <w:t>лю за</w:t>
      </w:r>
      <w:proofErr w:type="gramEnd"/>
      <w:r w:rsidR="008E121F" w:rsidRPr="00FA082F">
        <w:rPr>
          <w:sz w:val="28"/>
          <w:szCs w:val="28"/>
        </w:rPr>
        <w:t xml:space="preserve"> организацией полноценного </w:t>
      </w:r>
      <w:r w:rsidRPr="00FA082F">
        <w:rPr>
          <w:sz w:val="28"/>
          <w:szCs w:val="28"/>
        </w:rPr>
        <w:t>питания обучающихся, вопросу цен</w:t>
      </w:r>
      <w:r w:rsidR="008E121F" w:rsidRPr="00FA082F">
        <w:rPr>
          <w:sz w:val="28"/>
          <w:szCs w:val="28"/>
        </w:rPr>
        <w:t xml:space="preserve">ообразования школьного питания, </w:t>
      </w:r>
      <w:r w:rsidRPr="00FA082F">
        <w:rPr>
          <w:sz w:val="28"/>
          <w:szCs w:val="28"/>
        </w:rPr>
        <w:lastRenderedPageBreak/>
        <w:t>комплектованию школьных пищебл</w:t>
      </w:r>
      <w:r w:rsidR="008E121F" w:rsidRPr="00FA082F">
        <w:rPr>
          <w:sz w:val="28"/>
          <w:szCs w:val="28"/>
        </w:rPr>
        <w:t>оков квалифицированными кадрами;</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разработать «дорожные карты» и обеспечить исполнение</w:t>
      </w:r>
      <w:r w:rsidRPr="00FA082F">
        <w:rPr>
          <w:sz w:val="28"/>
          <w:szCs w:val="28"/>
        </w:rPr>
        <w:br/>
        <w:t>целевых показателей п.5 Указа Прези</w:t>
      </w:r>
      <w:r w:rsidR="008E121F" w:rsidRPr="00FA082F">
        <w:rPr>
          <w:sz w:val="28"/>
          <w:szCs w:val="28"/>
        </w:rPr>
        <w:t xml:space="preserve">дента РФ от 07.05.2018 № 204 «О </w:t>
      </w:r>
      <w:r w:rsidRPr="00FA082F">
        <w:rPr>
          <w:sz w:val="28"/>
          <w:szCs w:val="28"/>
        </w:rPr>
        <w:t>национальных целях и стратегичес</w:t>
      </w:r>
      <w:r w:rsidR="008E121F" w:rsidRPr="00FA082F">
        <w:rPr>
          <w:sz w:val="28"/>
          <w:szCs w:val="28"/>
        </w:rPr>
        <w:t xml:space="preserve">ких задачах развития Российской </w:t>
      </w:r>
      <w:r w:rsidRPr="00FA082F">
        <w:rPr>
          <w:sz w:val="28"/>
          <w:szCs w:val="28"/>
        </w:rPr>
        <w:t>Федерации на период до 2024 года» в области образования;</w:t>
      </w:r>
    </w:p>
    <w:p w:rsidR="00E162B2" w:rsidRPr="00FA082F" w:rsidRDefault="00E162B2" w:rsidP="00E162B2">
      <w:pPr>
        <w:pStyle w:val="21"/>
        <w:widowControl w:val="0"/>
        <w:numPr>
          <w:ilvl w:val="0"/>
          <w:numId w:val="12"/>
        </w:numPr>
        <w:shd w:val="clear" w:color="auto" w:fill="auto"/>
        <w:tabs>
          <w:tab w:val="left" w:pos="697"/>
        </w:tabs>
        <w:spacing w:after="0" w:line="240" w:lineRule="auto"/>
        <w:ind w:firstLine="440"/>
        <w:jc w:val="both"/>
        <w:rPr>
          <w:sz w:val="28"/>
          <w:szCs w:val="28"/>
        </w:rPr>
      </w:pPr>
      <w:r w:rsidRPr="00FA082F">
        <w:rPr>
          <w:sz w:val="28"/>
          <w:szCs w:val="28"/>
        </w:rPr>
        <w:t>обеспечить исполнение целевых</w:t>
      </w:r>
      <w:r w:rsidR="008E121F" w:rsidRPr="00FA082F">
        <w:rPr>
          <w:sz w:val="28"/>
          <w:szCs w:val="28"/>
        </w:rPr>
        <w:t xml:space="preserve"> показателей средней заработной </w:t>
      </w:r>
      <w:r w:rsidRPr="00FA082F">
        <w:rPr>
          <w:sz w:val="28"/>
          <w:szCs w:val="28"/>
        </w:rPr>
        <w:t>платы педагогических работников;</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20"/>
        <w:jc w:val="both"/>
        <w:rPr>
          <w:sz w:val="28"/>
          <w:szCs w:val="28"/>
        </w:rPr>
      </w:pPr>
      <w:r w:rsidRPr="00FA082F">
        <w:rPr>
          <w:sz w:val="28"/>
          <w:szCs w:val="28"/>
        </w:rPr>
        <w:t>совершенствовать содержание и способы организации</w:t>
      </w:r>
      <w:r w:rsidRPr="00FA082F">
        <w:rPr>
          <w:sz w:val="28"/>
          <w:szCs w:val="28"/>
        </w:rPr>
        <w:br/>
        <w:t>образовательного процесса в образовательных организациях для</w:t>
      </w:r>
      <w:r w:rsidRPr="00FA082F">
        <w:rPr>
          <w:sz w:val="28"/>
          <w:szCs w:val="28"/>
        </w:rPr>
        <w:br/>
        <w:t>достижения соответствия результатов освоения образовательных</w:t>
      </w:r>
      <w:r w:rsidRPr="00FA082F">
        <w:rPr>
          <w:sz w:val="28"/>
          <w:szCs w:val="28"/>
        </w:rPr>
        <w:br/>
        <w:t>программ современным требованиям в соответствии с ФГОС;</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20"/>
        <w:jc w:val="both"/>
        <w:rPr>
          <w:sz w:val="28"/>
          <w:szCs w:val="28"/>
        </w:rPr>
      </w:pPr>
      <w:r w:rsidRPr="00FA082F">
        <w:rPr>
          <w:sz w:val="28"/>
          <w:szCs w:val="28"/>
        </w:rPr>
        <w:t xml:space="preserve">обеспечить создание материально-технических, </w:t>
      </w:r>
      <w:proofErr w:type="spellStart"/>
      <w:proofErr w:type="gramStart"/>
      <w:r w:rsidRPr="00FA082F">
        <w:rPr>
          <w:sz w:val="28"/>
          <w:szCs w:val="28"/>
        </w:rPr>
        <w:t>психолого</w:t>
      </w:r>
      <w:proofErr w:type="spellEnd"/>
      <w:r w:rsidRPr="00FA082F">
        <w:rPr>
          <w:sz w:val="28"/>
          <w:szCs w:val="28"/>
        </w:rPr>
        <w:t>-</w:t>
      </w:r>
      <w:r w:rsidRPr="00FA082F">
        <w:rPr>
          <w:sz w:val="28"/>
          <w:szCs w:val="28"/>
        </w:rPr>
        <w:br/>
        <w:t>педагогических</w:t>
      </w:r>
      <w:proofErr w:type="gramEnd"/>
      <w:r w:rsidRPr="00FA082F">
        <w:rPr>
          <w:sz w:val="28"/>
          <w:szCs w:val="28"/>
        </w:rPr>
        <w:t xml:space="preserve"> и методических условий для образовательных</w:t>
      </w:r>
      <w:r w:rsidRPr="00FA082F">
        <w:rPr>
          <w:sz w:val="28"/>
          <w:szCs w:val="28"/>
        </w:rPr>
        <w:br/>
        <w:t>организаций в соответствии с требованиями ФГОС;</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20"/>
        <w:jc w:val="both"/>
        <w:rPr>
          <w:sz w:val="28"/>
          <w:szCs w:val="28"/>
        </w:rPr>
      </w:pPr>
      <w:r w:rsidRPr="00FA082F">
        <w:rPr>
          <w:sz w:val="28"/>
          <w:szCs w:val="28"/>
        </w:rPr>
        <w:t>разработать модель психологическог</w:t>
      </w:r>
      <w:r w:rsidR="008E121F" w:rsidRPr="00FA082F">
        <w:rPr>
          <w:sz w:val="28"/>
          <w:szCs w:val="28"/>
        </w:rPr>
        <w:t xml:space="preserve">о сопровождения всех участников </w:t>
      </w:r>
      <w:r w:rsidRPr="00FA082F">
        <w:rPr>
          <w:sz w:val="28"/>
          <w:szCs w:val="28"/>
        </w:rPr>
        <w:t>образовательного и воспитательного процессов;</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20"/>
        <w:jc w:val="both"/>
        <w:rPr>
          <w:sz w:val="28"/>
          <w:szCs w:val="28"/>
        </w:rPr>
      </w:pPr>
      <w:r w:rsidRPr="00FA082F">
        <w:rPr>
          <w:sz w:val="28"/>
          <w:szCs w:val="28"/>
        </w:rPr>
        <w:t>п</w:t>
      </w:r>
      <w:r w:rsidR="008E121F" w:rsidRPr="00FA082F">
        <w:rPr>
          <w:sz w:val="28"/>
          <w:szCs w:val="28"/>
        </w:rPr>
        <w:t>родолжить формирование муниципаль</w:t>
      </w:r>
      <w:r w:rsidRPr="00FA082F">
        <w:rPr>
          <w:sz w:val="28"/>
          <w:szCs w:val="28"/>
        </w:rPr>
        <w:t>ной системы оценки</w:t>
      </w:r>
      <w:r w:rsidRPr="00FA082F">
        <w:rPr>
          <w:sz w:val="28"/>
          <w:szCs w:val="28"/>
        </w:rPr>
        <w:br/>
        <w:t xml:space="preserve">качества образования, систематизации и обобщения </w:t>
      </w:r>
      <w:proofErr w:type="gramStart"/>
      <w:r w:rsidRPr="00FA082F">
        <w:rPr>
          <w:sz w:val="28"/>
          <w:szCs w:val="28"/>
        </w:rPr>
        <w:t>знаний</w:t>
      </w:r>
      <w:proofErr w:type="gramEnd"/>
      <w:r w:rsidRPr="00FA082F">
        <w:rPr>
          <w:sz w:val="28"/>
          <w:szCs w:val="28"/>
        </w:rPr>
        <w:br/>
        <w:t>обучающихся с использованием реги</w:t>
      </w:r>
      <w:r w:rsidR="008E121F" w:rsidRPr="00FA082F">
        <w:rPr>
          <w:sz w:val="28"/>
          <w:szCs w:val="28"/>
        </w:rPr>
        <w:t xml:space="preserve">ональной информационной системы </w:t>
      </w:r>
      <w:r w:rsidRPr="00FA082F">
        <w:rPr>
          <w:sz w:val="28"/>
          <w:szCs w:val="28"/>
        </w:rPr>
        <w:t>«Оценка образовательных дост</w:t>
      </w:r>
      <w:r w:rsidR="008E121F" w:rsidRPr="00FA082F">
        <w:rPr>
          <w:sz w:val="28"/>
          <w:szCs w:val="28"/>
        </w:rPr>
        <w:t xml:space="preserve">ижений обучающихся Оренбургской </w:t>
      </w:r>
      <w:r w:rsidRPr="00FA082F">
        <w:rPr>
          <w:sz w:val="28"/>
          <w:szCs w:val="28"/>
        </w:rPr>
        <w:t>области»;</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20"/>
        <w:jc w:val="both"/>
        <w:rPr>
          <w:sz w:val="28"/>
          <w:szCs w:val="28"/>
        </w:rPr>
      </w:pPr>
      <w:r w:rsidRPr="00FA082F">
        <w:rPr>
          <w:sz w:val="28"/>
          <w:szCs w:val="28"/>
        </w:rPr>
        <w:t>обеспечить объективность прове</w:t>
      </w:r>
      <w:r w:rsidR="008E121F" w:rsidRPr="00FA082F">
        <w:rPr>
          <w:sz w:val="28"/>
          <w:szCs w:val="28"/>
        </w:rPr>
        <w:t xml:space="preserve">дения и проверки мониторинговых </w:t>
      </w:r>
      <w:r w:rsidRPr="00FA082F">
        <w:rPr>
          <w:sz w:val="28"/>
          <w:szCs w:val="28"/>
        </w:rPr>
        <w:t>работ, анализа ре</w:t>
      </w:r>
      <w:r w:rsidR="008E121F" w:rsidRPr="00FA082F">
        <w:rPr>
          <w:sz w:val="28"/>
          <w:szCs w:val="28"/>
        </w:rPr>
        <w:t xml:space="preserve">зультатов для совершенствования </w:t>
      </w:r>
      <w:r w:rsidRPr="00FA082F">
        <w:rPr>
          <w:sz w:val="28"/>
          <w:szCs w:val="28"/>
        </w:rPr>
        <w:t>учебного процесса;</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20"/>
        <w:jc w:val="both"/>
        <w:rPr>
          <w:sz w:val="28"/>
          <w:szCs w:val="28"/>
        </w:rPr>
      </w:pPr>
      <w:r w:rsidRPr="00FA082F">
        <w:rPr>
          <w:sz w:val="28"/>
          <w:szCs w:val="28"/>
        </w:rPr>
        <w:t>планировать потребность в подготовке, переподготовке и</w:t>
      </w:r>
      <w:r w:rsidRPr="00FA082F">
        <w:rPr>
          <w:sz w:val="28"/>
          <w:szCs w:val="28"/>
        </w:rPr>
        <w:br/>
        <w:t>повышении квалификации педагогических кадров, руководителей и</w:t>
      </w:r>
      <w:r w:rsidRPr="00FA082F">
        <w:rPr>
          <w:sz w:val="28"/>
          <w:szCs w:val="28"/>
        </w:rPr>
        <w:br/>
        <w:t>поддержке молодых учителей для</w:t>
      </w:r>
      <w:r w:rsidR="008E121F" w:rsidRPr="00FA082F">
        <w:rPr>
          <w:sz w:val="28"/>
          <w:szCs w:val="28"/>
        </w:rPr>
        <w:t xml:space="preserve"> совершенствования преподавания </w:t>
      </w:r>
      <w:r w:rsidRPr="00FA082F">
        <w:rPr>
          <w:sz w:val="28"/>
          <w:szCs w:val="28"/>
        </w:rPr>
        <w:t>учебных предметов;</w:t>
      </w:r>
    </w:p>
    <w:p w:rsidR="00E162B2" w:rsidRPr="00302A2B" w:rsidRDefault="000A3E44" w:rsidP="00302A2B">
      <w:pPr>
        <w:pStyle w:val="21"/>
        <w:widowControl w:val="0"/>
        <w:numPr>
          <w:ilvl w:val="0"/>
          <w:numId w:val="12"/>
        </w:numPr>
        <w:shd w:val="clear" w:color="auto" w:fill="auto"/>
        <w:tabs>
          <w:tab w:val="left" w:pos="695"/>
        </w:tabs>
        <w:spacing w:after="0" w:line="240" w:lineRule="auto"/>
        <w:ind w:firstLine="420"/>
        <w:jc w:val="both"/>
        <w:rPr>
          <w:sz w:val="28"/>
          <w:szCs w:val="28"/>
        </w:rPr>
      </w:pPr>
      <w:r w:rsidRPr="00FA082F">
        <w:rPr>
          <w:sz w:val="28"/>
          <w:szCs w:val="28"/>
        </w:rPr>
        <w:t xml:space="preserve">решить </w:t>
      </w:r>
      <w:r w:rsidR="00E162B2" w:rsidRPr="00FA082F">
        <w:rPr>
          <w:sz w:val="28"/>
          <w:szCs w:val="28"/>
        </w:rPr>
        <w:t>вопрос об увеличении штатной численности</w:t>
      </w:r>
      <w:r w:rsidR="00E162B2" w:rsidRPr="00FA082F">
        <w:rPr>
          <w:sz w:val="28"/>
          <w:szCs w:val="28"/>
        </w:rPr>
        <w:br/>
        <w:t>педагогов</w:t>
      </w:r>
      <w:r w:rsidRPr="00FA082F">
        <w:rPr>
          <w:sz w:val="28"/>
          <w:szCs w:val="28"/>
        </w:rPr>
        <w:t xml:space="preserve"> </w:t>
      </w:r>
      <w:r w:rsidR="00E162B2" w:rsidRPr="00FA082F">
        <w:rPr>
          <w:sz w:val="28"/>
          <w:szCs w:val="28"/>
        </w:rPr>
        <w:t>-</w:t>
      </w:r>
      <w:r w:rsidRPr="00FA082F">
        <w:rPr>
          <w:sz w:val="28"/>
          <w:szCs w:val="28"/>
        </w:rPr>
        <w:t xml:space="preserve"> </w:t>
      </w:r>
      <w:r w:rsidR="00E162B2" w:rsidRPr="00FA082F">
        <w:rPr>
          <w:sz w:val="28"/>
          <w:szCs w:val="28"/>
        </w:rPr>
        <w:t xml:space="preserve">психологов в образовательных </w:t>
      </w:r>
      <w:r w:rsidR="008E121F" w:rsidRPr="00FA082F">
        <w:rPr>
          <w:sz w:val="28"/>
          <w:szCs w:val="28"/>
        </w:rPr>
        <w:t>организациях</w:t>
      </w:r>
      <w:r w:rsidR="00E162B2" w:rsidRPr="00FA082F">
        <w:rPr>
          <w:sz w:val="28"/>
          <w:szCs w:val="28"/>
        </w:rPr>
        <w:t>;</w:t>
      </w:r>
    </w:p>
    <w:p w:rsidR="00E162B2" w:rsidRPr="00FA082F" w:rsidRDefault="00E162B2" w:rsidP="00E162B2">
      <w:pPr>
        <w:pStyle w:val="21"/>
        <w:widowControl w:val="0"/>
        <w:numPr>
          <w:ilvl w:val="0"/>
          <w:numId w:val="12"/>
        </w:numPr>
        <w:shd w:val="clear" w:color="auto" w:fill="auto"/>
        <w:tabs>
          <w:tab w:val="left" w:pos="698"/>
        </w:tabs>
        <w:spacing w:after="0" w:line="240" w:lineRule="auto"/>
        <w:ind w:firstLine="440"/>
        <w:jc w:val="both"/>
        <w:rPr>
          <w:sz w:val="28"/>
          <w:szCs w:val="28"/>
        </w:rPr>
      </w:pPr>
      <w:r w:rsidRPr="00FA082F">
        <w:rPr>
          <w:sz w:val="28"/>
          <w:szCs w:val="28"/>
        </w:rPr>
        <w:t>продолжить работу по реализации комплекса мероприятий по</w:t>
      </w:r>
      <w:r w:rsidRPr="00FA082F">
        <w:rPr>
          <w:sz w:val="28"/>
          <w:szCs w:val="28"/>
        </w:rPr>
        <w:br/>
        <w:t>воспитанию гармонично развитой и с</w:t>
      </w:r>
      <w:r w:rsidR="00D02709" w:rsidRPr="00FA082F">
        <w:rPr>
          <w:sz w:val="28"/>
          <w:szCs w:val="28"/>
        </w:rPr>
        <w:t xml:space="preserve">оциально-ответственной личности </w:t>
      </w:r>
      <w:r w:rsidRPr="00FA082F">
        <w:rPr>
          <w:sz w:val="28"/>
          <w:szCs w:val="28"/>
        </w:rPr>
        <w:t>на основе духовно-нравственн</w:t>
      </w:r>
      <w:r w:rsidR="00D02709" w:rsidRPr="00FA082F">
        <w:rPr>
          <w:sz w:val="28"/>
          <w:szCs w:val="28"/>
        </w:rPr>
        <w:t xml:space="preserve">ых ценностей народов Российской </w:t>
      </w:r>
      <w:r w:rsidRPr="00FA082F">
        <w:rPr>
          <w:sz w:val="28"/>
          <w:szCs w:val="28"/>
        </w:rPr>
        <w:t>Федерации, исторических и национально-культурных традиций;</w:t>
      </w:r>
    </w:p>
    <w:p w:rsidR="00E162B2" w:rsidRPr="00FA082F" w:rsidRDefault="00E162B2" w:rsidP="00E162B2">
      <w:pPr>
        <w:pStyle w:val="21"/>
        <w:widowControl w:val="0"/>
        <w:numPr>
          <w:ilvl w:val="0"/>
          <w:numId w:val="12"/>
        </w:numPr>
        <w:shd w:val="clear" w:color="auto" w:fill="auto"/>
        <w:tabs>
          <w:tab w:val="left" w:pos="698"/>
        </w:tabs>
        <w:spacing w:after="0" w:line="240" w:lineRule="auto"/>
        <w:ind w:firstLine="440"/>
        <w:jc w:val="both"/>
        <w:rPr>
          <w:sz w:val="28"/>
          <w:szCs w:val="28"/>
        </w:rPr>
      </w:pPr>
      <w:r w:rsidRPr="00FA082F">
        <w:rPr>
          <w:sz w:val="28"/>
          <w:szCs w:val="28"/>
        </w:rPr>
        <w:t>повысить эффективность деятельности по профилактике</w:t>
      </w:r>
      <w:r w:rsidRPr="00FA082F">
        <w:rPr>
          <w:sz w:val="28"/>
          <w:szCs w:val="28"/>
        </w:rPr>
        <w:br/>
        <w:t xml:space="preserve">негативных явлений в детско-подростковой среде за счет </w:t>
      </w:r>
      <w:r w:rsidR="00D02709" w:rsidRPr="00FA082F">
        <w:rPr>
          <w:sz w:val="28"/>
          <w:szCs w:val="28"/>
        </w:rPr>
        <w:t xml:space="preserve">обеспечения </w:t>
      </w:r>
      <w:r w:rsidRPr="00FA082F">
        <w:rPr>
          <w:sz w:val="28"/>
          <w:szCs w:val="28"/>
        </w:rPr>
        <w:t xml:space="preserve">максимальной занятости детей и </w:t>
      </w:r>
      <w:r w:rsidR="00D02709" w:rsidRPr="00FA082F">
        <w:rPr>
          <w:sz w:val="28"/>
          <w:szCs w:val="28"/>
        </w:rPr>
        <w:t xml:space="preserve">подростков во внеурочное время, </w:t>
      </w:r>
      <w:r w:rsidRPr="00FA082F">
        <w:rPr>
          <w:sz w:val="28"/>
          <w:szCs w:val="28"/>
        </w:rPr>
        <w:t>вовлечения их в массовое спортивное и</w:t>
      </w:r>
      <w:r w:rsidR="00D02709" w:rsidRPr="00FA082F">
        <w:rPr>
          <w:sz w:val="28"/>
          <w:szCs w:val="28"/>
        </w:rPr>
        <w:t xml:space="preserve"> волонтерское (добровольческое) </w:t>
      </w:r>
      <w:r w:rsidRPr="00FA082F">
        <w:rPr>
          <w:sz w:val="28"/>
          <w:szCs w:val="28"/>
        </w:rPr>
        <w:t xml:space="preserve">движение </w:t>
      </w:r>
      <w:proofErr w:type="spellStart"/>
      <w:r w:rsidRPr="00FA082F">
        <w:rPr>
          <w:sz w:val="28"/>
          <w:szCs w:val="28"/>
        </w:rPr>
        <w:t>антинаркотической</w:t>
      </w:r>
      <w:proofErr w:type="spellEnd"/>
      <w:r w:rsidRPr="00FA082F">
        <w:rPr>
          <w:sz w:val="28"/>
          <w:szCs w:val="28"/>
        </w:rPr>
        <w:t xml:space="preserve"> направленности, р</w:t>
      </w:r>
      <w:r w:rsidR="00D02709" w:rsidRPr="00FA082F">
        <w:rPr>
          <w:sz w:val="28"/>
          <w:szCs w:val="28"/>
        </w:rPr>
        <w:t xml:space="preserve">еализации программ и </w:t>
      </w:r>
      <w:r w:rsidRPr="00FA082F">
        <w:rPr>
          <w:sz w:val="28"/>
          <w:szCs w:val="28"/>
        </w:rPr>
        <w:t>проектов по формированию зако</w:t>
      </w:r>
      <w:r w:rsidR="00D02709" w:rsidRPr="00FA082F">
        <w:rPr>
          <w:sz w:val="28"/>
          <w:szCs w:val="28"/>
        </w:rPr>
        <w:t xml:space="preserve">нопослушного поведения, навыков </w:t>
      </w:r>
      <w:r w:rsidRPr="00FA082F">
        <w:rPr>
          <w:sz w:val="28"/>
          <w:szCs w:val="28"/>
        </w:rPr>
        <w:t>здорового и безопасного образа жизни;</w:t>
      </w:r>
    </w:p>
    <w:p w:rsidR="00E162B2" w:rsidRPr="00FA082F" w:rsidRDefault="00E162B2" w:rsidP="00E162B2">
      <w:pPr>
        <w:pStyle w:val="21"/>
        <w:widowControl w:val="0"/>
        <w:numPr>
          <w:ilvl w:val="0"/>
          <w:numId w:val="12"/>
        </w:numPr>
        <w:shd w:val="clear" w:color="auto" w:fill="auto"/>
        <w:tabs>
          <w:tab w:val="left" w:pos="698"/>
        </w:tabs>
        <w:spacing w:after="0" w:line="240" w:lineRule="auto"/>
        <w:ind w:firstLine="440"/>
        <w:jc w:val="both"/>
        <w:rPr>
          <w:sz w:val="28"/>
          <w:szCs w:val="28"/>
        </w:rPr>
      </w:pPr>
      <w:r w:rsidRPr="00FA082F">
        <w:rPr>
          <w:sz w:val="28"/>
          <w:szCs w:val="28"/>
        </w:rPr>
        <w:t>активизировать межведомственное взаимодействие по</w:t>
      </w:r>
      <w:r w:rsidRPr="00FA082F">
        <w:rPr>
          <w:sz w:val="28"/>
          <w:szCs w:val="28"/>
        </w:rPr>
        <w:br/>
        <w:t>предупреждению детского и семейного</w:t>
      </w:r>
      <w:r w:rsidR="003C1154" w:rsidRPr="00FA082F">
        <w:rPr>
          <w:sz w:val="28"/>
          <w:szCs w:val="28"/>
        </w:rPr>
        <w:t xml:space="preserve"> неблагополучия, развитию служб </w:t>
      </w:r>
      <w:r w:rsidRPr="00FA082F">
        <w:rPr>
          <w:sz w:val="28"/>
          <w:szCs w:val="28"/>
        </w:rPr>
        <w:t>школьной медиации как современного правозащитного ресурса;</w:t>
      </w:r>
    </w:p>
    <w:p w:rsidR="00E162B2" w:rsidRPr="00FA082F" w:rsidRDefault="00E162B2" w:rsidP="00E162B2">
      <w:pPr>
        <w:pStyle w:val="21"/>
        <w:widowControl w:val="0"/>
        <w:numPr>
          <w:ilvl w:val="0"/>
          <w:numId w:val="12"/>
        </w:numPr>
        <w:shd w:val="clear" w:color="auto" w:fill="auto"/>
        <w:tabs>
          <w:tab w:val="left" w:pos="698"/>
        </w:tabs>
        <w:spacing w:after="0" w:line="240" w:lineRule="auto"/>
        <w:ind w:firstLine="440"/>
        <w:jc w:val="both"/>
        <w:rPr>
          <w:sz w:val="28"/>
          <w:szCs w:val="28"/>
        </w:rPr>
      </w:pPr>
      <w:r w:rsidRPr="00FA082F">
        <w:rPr>
          <w:sz w:val="28"/>
          <w:szCs w:val="28"/>
        </w:rPr>
        <w:t>осуществлять планомерное обновление фондов школьных</w:t>
      </w:r>
      <w:r w:rsidRPr="00FA082F">
        <w:rPr>
          <w:sz w:val="28"/>
          <w:szCs w:val="28"/>
        </w:rPr>
        <w:br/>
        <w:t>библиотек, рационально и комплек</w:t>
      </w:r>
      <w:r w:rsidR="003C1154" w:rsidRPr="00FA082F">
        <w:rPr>
          <w:sz w:val="28"/>
          <w:szCs w:val="28"/>
        </w:rPr>
        <w:t xml:space="preserve">сно использовать имеющийся фонд </w:t>
      </w:r>
      <w:r w:rsidRPr="00FA082F">
        <w:rPr>
          <w:sz w:val="28"/>
          <w:szCs w:val="28"/>
        </w:rPr>
        <w:lastRenderedPageBreak/>
        <w:t>учебной литературы;</w:t>
      </w:r>
    </w:p>
    <w:p w:rsidR="00E162B2" w:rsidRPr="00FA082F" w:rsidRDefault="00E162B2" w:rsidP="00E162B2">
      <w:pPr>
        <w:pStyle w:val="21"/>
        <w:widowControl w:val="0"/>
        <w:numPr>
          <w:ilvl w:val="0"/>
          <w:numId w:val="12"/>
        </w:numPr>
        <w:shd w:val="clear" w:color="auto" w:fill="auto"/>
        <w:tabs>
          <w:tab w:val="left" w:pos="695"/>
        </w:tabs>
        <w:spacing w:after="0" w:line="240" w:lineRule="auto"/>
        <w:ind w:firstLine="420"/>
        <w:jc w:val="both"/>
        <w:rPr>
          <w:sz w:val="28"/>
          <w:szCs w:val="28"/>
        </w:rPr>
      </w:pPr>
      <w:r w:rsidRPr="00FA082F">
        <w:rPr>
          <w:sz w:val="28"/>
          <w:szCs w:val="28"/>
        </w:rPr>
        <w:t>создать условия для развития сети творческих объединений</w:t>
      </w:r>
      <w:r w:rsidRPr="00FA082F">
        <w:rPr>
          <w:sz w:val="28"/>
          <w:szCs w:val="28"/>
        </w:rPr>
        <w:br/>
        <w:t>спортивно</w:t>
      </w:r>
      <w:r w:rsidR="00217182">
        <w:rPr>
          <w:sz w:val="28"/>
          <w:szCs w:val="28"/>
        </w:rPr>
        <w:t xml:space="preserve"> </w:t>
      </w:r>
      <w:r w:rsidRPr="00FA082F">
        <w:rPr>
          <w:sz w:val="28"/>
          <w:szCs w:val="28"/>
        </w:rPr>
        <w:t>-</w:t>
      </w:r>
      <w:r w:rsidR="00217182">
        <w:rPr>
          <w:sz w:val="28"/>
          <w:szCs w:val="28"/>
        </w:rPr>
        <w:t xml:space="preserve"> </w:t>
      </w:r>
      <w:r w:rsidRPr="00FA082F">
        <w:rPr>
          <w:sz w:val="28"/>
          <w:szCs w:val="28"/>
        </w:rPr>
        <w:t>технического, технического, естественно</w:t>
      </w:r>
      <w:r w:rsidR="00217182">
        <w:rPr>
          <w:sz w:val="28"/>
          <w:szCs w:val="28"/>
        </w:rPr>
        <w:t xml:space="preserve"> </w:t>
      </w:r>
      <w:r w:rsidRPr="00FA082F">
        <w:rPr>
          <w:sz w:val="28"/>
          <w:szCs w:val="28"/>
        </w:rPr>
        <w:t>-</w:t>
      </w:r>
      <w:r w:rsidR="00217182">
        <w:rPr>
          <w:sz w:val="28"/>
          <w:szCs w:val="28"/>
        </w:rPr>
        <w:t xml:space="preserve"> </w:t>
      </w:r>
      <w:r w:rsidRPr="00FA082F">
        <w:rPr>
          <w:sz w:val="28"/>
          <w:szCs w:val="28"/>
        </w:rPr>
        <w:t>научного,</w:t>
      </w:r>
      <w:r w:rsidRPr="00FA082F">
        <w:rPr>
          <w:sz w:val="28"/>
          <w:szCs w:val="28"/>
        </w:rPr>
        <w:br/>
      </w:r>
      <w:proofErr w:type="spellStart"/>
      <w:proofErr w:type="gramStart"/>
      <w:r w:rsidRPr="00FA082F">
        <w:rPr>
          <w:sz w:val="28"/>
          <w:szCs w:val="28"/>
        </w:rPr>
        <w:t>туристско</w:t>
      </w:r>
      <w:proofErr w:type="spellEnd"/>
      <w:r w:rsidR="00217182">
        <w:rPr>
          <w:sz w:val="28"/>
          <w:szCs w:val="28"/>
        </w:rPr>
        <w:t xml:space="preserve"> </w:t>
      </w:r>
      <w:r w:rsidRPr="00FA082F">
        <w:rPr>
          <w:sz w:val="28"/>
          <w:szCs w:val="28"/>
        </w:rPr>
        <w:t>-</w:t>
      </w:r>
      <w:r w:rsidR="00217182">
        <w:rPr>
          <w:sz w:val="28"/>
          <w:szCs w:val="28"/>
        </w:rPr>
        <w:t xml:space="preserve"> </w:t>
      </w:r>
      <w:r w:rsidRPr="00FA082F">
        <w:rPr>
          <w:sz w:val="28"/>
          <w:szCs w:val="28"/>
        </w:rPr>
        <w:t>краеведческого</w:t>
      </w:r>
      <w:proofErr w:type="gramEnd"/>
      <w:r w:rsidRPr="00FA082F">
        <w:rPr>
          <w:sz w:val="28"/>
          <w:szCs w:val="28"/>
        </w:rPr>
        <w:t xml:space="preserve">, </w:t>
      </w:r>
      <w:proofErr w:type="spellStart"/>
      <w:r w:rsidRPr="00FA082F">
        <w:rPr>
          <w:sz w:val="28"/>
          <w:szCs w:val="28"/>
        </w:rPr>
        <w:t>физкультурн</w:t>
      </w:r>
      <w:r w:rsidR="008F13FE" w:rsidRPr="00FA082F">
        <w:rPr>
          <w:sz w:val="28"/>
          <w:szCs w:val="28"/>
        </w:rPr>
        <w:t>о</w:t>
      </w:r>
      <w:proofErr w:type="spellEnd"/>
      <w:r w:rsidR="00217182">
        <w:rPr>
          <w:sz w:val="28"/>
          <w:szCs w:val="28"/>
        </w:rPr>
        <w:t xml:space="preserve"> </w:t>
      </w:r>
      <w:r w:rsidR="008F13FE" w:rsidRPr="00FA082F">
        <w:rPr>
          <w:sz w:val="28"/>
          <w:szCs w:val="28"/>
        </w:rPr>
        <w:t>-</w:t>
      </w:r>
      <w:r w:rsidR="00217182">
        <w:rPr>
          <w:sz w:val="28"/>
          <w:szCs w:val="28"/>
        </w:rPr>
        <w:t xml:space="preserve"> </w:t>
      </w:r>
      <w:r w:rsidR="008F13FE" w:rsidRPr="00FA082F">
        <w:rPr>
          <w:sz w:val="28"/>
          <w:szCs w:val="28"/>
        </w:rPr>
        <w:t xml:space="preserve">спортивного </w:t>
      </w:r>
      <w:r w:rsidRPr="00FA082F">
        <w:rPr>
          <w:sz w:val="28"/>
          <w:szCs w:val="28"/>
        </w:rPr>
        <w:t>направлений;</w:t>
      </w:r>
    </w:p>
    <w:p w:rsidR="00E162B2" w:rsidRPr="00302A2B" w:rsidRDefault="00E162B2" w:rsidP="00302A2B">
      <w:pPr>
        <w:pStyle w:val="21"/>
        <w:widowControl w:val="0"/>
        <w:numPr>
          <w:ilvl w:val="0"/>
          <w:numId w:val="12"/>
        </w:numPr>
        <w:shd w:val="clear" w:color="auto" w:fill="auto"/>
        <w:tabs>
          <w:tab w:val="left" w:pos="695"/>
        </w:tabs>
        <w:spacing w:after="0" w:line="240" w:lineRule="auto"/>
        <w:ind w:firstLine="420"/>
        <w:jc w:val="both"/>
        <w:rPr>
          <w:sz w:val="28"/>
          <w:szCs w:val="28"/>
        </w:rPr>
      </w:pPr>
      <w:r w:rsidRPr="00FA082F">
        <w:rPr>
          <w:sz w:val="28"/>
          <w:szCs w:val="28"/>
        </w:rPr>
        <w:t>активизировать</w:t>
      </w:r>
      <w:r w:rsidR="00727351" w:rsidRPr="00FA082F">
        <w:rPr>
          <w:sz w:val="28"/>
          <w:szCs w:val="28"/>
        </w:rPr>
        <w:t xml:space="preserve"> информационно - просветительскую деятельность </w:t>
      </w:r>
      <w:r w:rsidRPr="00FA082F">
        <w:rPr>
          <w:sz w:val="28"/>
          <w:szCs w:val="28"/>
        </w:rPr>
        <w:t>в рамках родительского всеобуча по вопросам защи</w:t>
      </w:r>
      <w:r w:rsidR="00727351" w:rsidRPr="00FA082F">
        <w:rPr>
          <w:sz w:val="28"/>
          <w:szCs w:val="28"/>
        </w:rPr>
        <w:t xml:space="preserve">ты детей и </w:t>
      </w:r>
      <w:r w:rsidRPr="00FA082F">
        <w:rPr>
          <w:sz w:val="28"/>
          <w:szCs w:val="28"/>
        </w:rPr>
        <w:t>подростков от негативного влияни</w:t>
      </w:r>
      <w:r w:rsidR="00727351" w:rsidRPr="00FA082F">
        <w:rPr>
          <w:sz w:val="28"/>
          <w:szCs w:val="28"/>
        </w:rPr>
        <w:t xml:space="preserve">я сети Интернет, предупреждения </w:t>
      </w:r>
      <w:r w:rsidRPr="00FA082F">
        <w:rPr>
          <w:sz w:val="28"/>
          <w:szCs w:val="28"/>
        </w:rPr>
        <w:t>вовлечения их в деструктивные объедине</w:t>
      </w:r>
      <w:r w:rsidR="00727351" w:rsidRPr="00FA082F">
        <w:rPr>
          <w:sz w:val="28"/>
          <w:szCs w:val="28"/>
        </w:rPr>
        <w:t xml:space="preserve">ния и сообщества, в том числе в </w:t>
      </w:r>
      <w:r w:rsidRPr="00FA082F">
        <w:rPr>
          <w:sz w:val="28"/>
          <w:szCs w:val="28"/>
        </w:rPr>
        <w:t>социальных сетях</w:t>
      </w:r>
      <w:r w:rsidR="00302A2B">
        <w:rPr>
          <w:sz w:val="28"/>
          <w:szCs w:val="28"/>
        </w:rPr>
        <w:t>.</w:t>
      </w:r>
    </w:p>
    <w:p w:rsidR="00E162B2" w:rsidRDefault="00E162B2" w:rsidP="00727351">
      <w:pPr>
        <w:pStyle w:val="21"/>
        <w:widowControl w:val="0"/>
        <w:shd w:val="clear" w:color="auto" w:fill="auto"/>
        <w:tabs>
          <w:tab w:val="left" w:pos="698"/>
        </w:tabs>
        <w:spacing w:after="0" w:line="240" w:lineRule="auto"/>
        <w:jc w:val="both"/>
      </w:pPr>
    </w:p>
    <w:p w:rsidR="00381FCE" w:rsidRPr="00476FED" w:rsidRDefault="00381FCE" w:rsidP="00E162B2">
      <w:pPr>
        <w:pStyle w:val="a3"/>
        <w:tabs>
          <w:tab w:val="left" w:pos="426"/>
          <w:tab w:val="left" w:pos="851"/>
        </w:tabs>
        <w:ind w:left="0" w:firstLine="709"/>
        <w:rPr>
          <w:sz w:val="32"/>
          <w:szCs w:val="32"/>
        </w:rPr>
      </w:pPr>
    </w:p>
    <w:p w:rsidR="00381FCE" w:rsidRPr="00476FED" w:rsidRDefault="00381FCE" w:rsidP="00381FCE">
      <w:pPr>
        <w:ind w:firstLine="708"/>
        <w:jc w:val="both"/>
        <w:rPr>
          <w:sz w:val="32"/>
          <w:szCs w:val="32"/>
        </w:rPr>
      </w:pPr>
    </w:p>
    <w:p w:rsidR="00381FCE" w:rsidRPr="00476FED" w:rsidRDefault="00381FCE" w:rsidP="00381FCE">
      <w:pPr>
        <w:ind w:firstLine="708"/>
        <w:jc w:val="both"/>
        <w:rPr>
          <w:sz w:val="32"/>
          <w:szCs w:val="32"/>
        </w:rPr>
      </w:pPr>
    </w:p>
    <w:p w:rsidR="00381FCE" w:rsidRPr="00476FED" w:rsidRDefault="00381FCE" w:rsidP="00381FCE">
      <w:pPr>
        <w:ind w:firstLine="708"/>
        <w:jc w:val="both"/>
        <w:rPr>
          <w:sz w:val="32"/>
          <w:szCs w:val="32"/>
        </w:rPr>
      </w:pPr>
    </w:p>
    <w:p w:rsidR="00381FCE" w:rsidRPr="00476FED" w:rsidRDefault="00381FCE" w:rsidP="00381FCE">
      <w:pPr>
        <w:ind w:firstLine="708"/>
        <w:jc w:val="both"/>
        <w:rPr>
          <w:sz w:val="32"/>
          <w:szCs w:val="32"/>
        </w:rPr>
      </w:pPr>
    </w:p>
    <w:p w:rsidR="001F65F5" w:rsidRPr="00476FED" w:rsidRDefault="001F65F5">
      <w:pPr>
        <w:rPr>
          <w:sz w:val="32"/>
          <w:szCs w:val="32"/>
        </w:rPr>
      </w:pPr>
    </w:p>
    <w:sectPr w:rsidR="001F65F5" w:rsidRPr="00476FED" w:rsidSect="001F6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imbus Roman No9 L">
    <w:altName w:val="Times New Roman"/>
    <w:charset w:val="00"/>
    <w:family w:val="roman"/>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E47"/>
    <w:multiLevelType w:val="hybridMultilevel"/>
    <w:tmpl w:val="83B8C2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3F2D25"/>
    <w:multiLevelType w:val="hybridMultilevel"/>
    <w:tmpl w:val="B9CE9F86"/>
    <w:lvl w:ilvl="0" w:tplc="C0E80CC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7E7CD2"/>
    <w:multiLevelType w:val="hybridMultilevel"/>
    <w:tmpl w:val="D4B6E65C"/>
    <w:lvl w:ilvl="0" w:tplc="E1B8FD50">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5F36523"/>
    <w:multiLevelType w:val="hybridMultilevel"/>
    <w:tmpl w:val="D5E40524"/>
    <w:lvl w:ilvl="0" w:tplc="0972C2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0656A"/>
    <w:multiLevelType w:val="hybridMultilevel"/>
    <w:tmpl w:val="B1ACB03A"/>
    <w:lvl w:ilvl="0" w:tplc="FE081C6C">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017390"/>
    <w:multiLevelType w:val="hybridMultilevel"/>
    <w:tmpl w:val="1CFC4426"/>
    <w:lvl w:ilvl="0" w:tplc="D05AB794">
      <w:start w:val="1"/>
      <w:numFmt w:val="bullet"/>
      <w:lvlText w:val=""/>
      <w:lvlJc w:val="left"/>
      <w:pPr>
        <w:tabs>
          <w:tab w:val="num" w:pos="1070"/>
        </w:tabs>
        <w:ind w:left="107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5329EC"/>
    <w:multiLevelType w:val="hybridMultilevel"/>
    <w:tmpl w:val="E8F82724"/>
    <w:lvl w:ilvl="0" w:tplc="E60E2742">
      <w:numFmt w:val="bullet"/>
      <w:lvlText w:val="•"/>
      <w:lvlJc w:val="left"/>
      <w:pPr>
        <w:ind w:left="1245" w:hanging="70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314DF9"/>
    <w:multiLevelType w:val="hybridMultilevel"/>
    <w:tmpl w:val="1B4EEA60"/>
    <w:lvl w:ilvl="0" w:tplc="0D4A22BE">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B5469A"/>
    <w:multiLevelType w:val="hybridMultilevel"/>
    <w:tmpl w:val="86700A9A"/>
    <w:lvl w:ilvl="0" w:tplc="702CBFC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A3606"/>
    <w:multiLevelType w:val="hybridMultilevel"/>
    <w:tmpl w:val="AA1ED4B6"/>
    <w:lvl w:ilvl="0" w:tplc="E7309DEC">
      <w:start w:val="1"/>
      <w:numFmt w:val="bullet"/>
      <w:lvlText w:val=""/>
      <w:lvlJc w:val="left"/>
      <w:pPr>
        <w:ind w:left="107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0056A19"/>
    <w:multiLevelType w:val="multilevel"/>
    <w:tmpl w:val="13364C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0F438A1"/>
    <w:multiLevelType w:val="hybridMultilevel"/>
    <w:tmpl w:val="88C21880"/>
    <w:lvl w:ilvl="0" w:tplc="3B3CC1D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C01DAF"/>
    <w:multiLevelType w:val="multilevel"/>
    <w:tmpl w:val="01B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F11D8A"/>
    <w:multiLevelType w:val="hybridMultilevel"/>
    <w:tmpl w:val="22709DF4"/>
    <w:lvl w:ilvl="0" w:tplc="1C9254D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81FCE"/>
    <w:rsid w:val="00002C8D"/>
    <w:rsid w:val="00012001"/>
    <w:rsid w:val="0001215F"/>
    <w:rsid w:val="00015E8B"/>
    <w:rsid w:val="00025EF8"/>
    <w:rsid w:val="000276C2"/>
    <w:rsid w:val="000417F2"/>
    <w:rsid w:val="000440D6"/>
    <w:rsid w:val="0005092B"/>
    <w:rsid w:val="000700F7"/>
    <w:rsid w:val="00075C99"/>
    <w:rsid w:val="00081B17"/>
    <w:rsid w:val="00083587"/>
    <w:rsid w:val="00087014"/>
    <w:rsid w:val="00090CDE"/>
    <w:rsid w:val="000A3E44"/>
    <w:rsid w:val="000A713D"/>
    <w:rsid w:val="000D1CA0"/>
    <w:rsid w:val="000D3C0C"/>
    <w:rsid w:val="00113BCA"/>
    <w:rsid w:val="001240F5"/>
    <w:rsid w:val="00130D59"/>
    <w:rsid w:val="00133F97"/>
    <w:rsid w:val="0014471E"/>
    <w:rsid w:val="00147AFB"/>
    <w:rsid w:val="00156DC1"/>
    <w:rsid w:val="00166A38"/>
    <w:rsid w:val="0017032B"/>
    <w:rsid w:val="0017112E"/>
    <w:rsid w:val="0018290B"/>
    <w:rsid w:val="001913A4"/>
    <w:rsid w:val="001940FC"/>
    <w:rsid w:val="00197F2E"/>
    <w:rsid w:val="001A45AB"/>
    <w:rsid w:val="001A5275"/>
    <w:rsid w:val="001B0D6C"/>
    <w:rsid w:val="001C1EDA"/>
    <w:rsid w:val="001C2893"/>
    <w:rsid w:val="001C5B76"/>
    <w:rsid w:val="001D5B2B"/>
    <w:rsid w:val="001E0F4D"/>
    <w:rsid w:val="001E23F1"/>
    <w:rsid w:val="001E42D3"/>
    <w:rsid w:val="001F65F5"/>
    <w:rsid w:val="001F7798"/>
    <w:rsid w:val="002023BC"/>
    <w:rsid w:val="00206EE3"/>
    <w:rsid w:val="00207A0E"/>
    <w:rsid w:val="00216E58"/>
    <w:rsid w:val="00217182"/>
    <w:rsid w:val="00245E2B"/>
    <w:rsid w:val="00254939"/>
    <w:rsid w:val="0025585F"/>
    <w:rsid w:val="00256DF0"/>
    <w:rsid w:val="00282F37"/>
    <w:rsid w:val="00284AD7"/>
    <w:rsid w:val="00286E4D"/>
    <w:rsid w:val="002908D4"/>
    <w:rsid w:val="002A401D"/>
    <w:rsid w:val="002A4540"/>
    <w:rsid w:val="002C428F"/>
    <w:rsid w:val="002C4AE7"/>
    <w:rsid w:val="002C61C8"/>
    <w:rsid w:val="002E57E8"/>
    <w:rsid w:val="002F7B88"/>
    <w:rsid w:val="002F7C70"/>
    <w:rsid w:val="00300A9B"/>
    <w:rsid w:val="00302A2B"/>
    <w:rsid w:val="00312318"/>
    <w:rsid w:val="00316AE1"/>
    <w:rsid w:val="00332934"/>
    <w:rsid w:val="00343D2F"/>
    <w:rsid w:val="003473C0"/>
    <w:rsid w:val="00353438"/>
    <w:rsid w:val="0035518D"/>
    <w:rsid w:val="00357241"/>
    <w:rsid w:val="00366537"/>
    <w:rsid w:val="003740D5"/>
    <w:rsid w:val="00374318"/>
    <w:rsid w:val="00374DD7"/>
    <w:rsid w:val="00377EF0"/>
    <w:rsid w:val="003809C4"/>
    <w:rsid w:val="00380C7D"/>
    <w:rsid w:val="00381CE3"/>
    <w:rsid w:val="00381FCE"/>
    <w:rsid w:val="003837FD"/>
    <w:rsid w:val="0038773C"/>
    <w:rsid w:val="00390B73"/>
    <w:rsid w:val="00391C1F"/>
    <w:rsid w:val="00396389"/>
    <w:rsid w:val="003B3D01"/>
    <w:rsid w:val="003C1154"/>
    <w:rsid w:val="003C1DEB"/>
    <w:rsid w:val="003C28C8"/>
    <w:rsid w:val="003C7133"/>
    <w:rsid w:val="003D0FAB"/>
    <w:rsid w:val="003D170C"/>
    <w:rsid w:val="003D26A8"/>
    <w:rsid w:val="003D3C6F"/>
    <w:rsid w:val="003E043E"/>
    <w:rsid w:val="003E0B6B"/>
    <w:rsid w:val="003E261C"/>
    <w:rsid w:val="003E42FB"/>
    <w:rsid w:val="003E4FED"/>
    <w:rsid w:val="003E514D"/>
    <w:rsid w:val="003F255A"/>
    <w:rsid w:val="004133EB"/>
    <w:rsid w:val="004316D5"/>
    <w:rsid w:val="0044189C"/>
    <w:rsid w:val="00452A9B"/>
    <w:rsid w:val="00476FED"/>
    <w:rsid w:val="00481278"/>
    <w:rsid w:val="004818CA"/>
    <w:rsid w:val="004823DF"/>
    <w:rsid w:val="00497721"/>
    <w:rsid w:val="004A2B8C"/>
    <w:rsid w:val="004A35B6"/>
    <w:rsid w:val="004B7B90"/>
    <w:rsid w:val="004C4BFC"/>
    <w:rsid w:val="004E165D"/>
    <w:rsid w:val="004E2099"/>
    <w:rsid w:val="004E2956"/>
    <w:rsid w:val="004E6679"/>
    <w:rsid w:val="004E76EA"/>
    <w:rsid w:val="00503F44"/>
    <w:rsid w:val="00514F62"/>
    <w:rsid w:val="00515C96"/>
    <w:rsid w:val="005167D3"/>
    <w:rsid w:val="00517E1A"/>
    <w:rsid w:val="00521B39"/>
    <w:rsid w:val="005245B9"/>
    <w:rsid w:val="005332E3"/>
    <w:rsid w:val="00535485"/>
    <w:rsid w:val="00546E08"/>
    <w:rsid w:val="005511D2"/>
    <w:rsid w:val="0056188F"/>
    <w:rsid w:val="00567E9C"/>
    <w:rsid w:val="005704D2"/>
    <w:rsid w:val="005733D1"/>
    <w:rsid w:val="005B4D25"/>
    <w:rsid w:val="005B6B66"/>
    <w:rsid w:val="005C241E"/>
    <w:rsid w:val="005E3EA8"/>
    <w:rsid w:val="005E504C"/>
    <w:rsid w:val="00610123"/>
    <w:rsid w:val="0061622A"/>
    <w:rsid w:val="0062739C"/>
    <w:rsid w:val="006303FA"/>
    <w:rsid w:val="00631B72"/>
    <w:rsid w:val="00632E08"/>
    <w:rsid w:val="00640308"/>
    <w:rsid w:val="0064128A"/>
    <w:rsid w:val="00654AC8"/>
    <w:rsid w:val="00670783"/>
    <w:rsid w:val="006818BC"/>
    <w:rsid w:val="00683EBE"/>
    <w:rsid w:val="00684AE3"/>
    <w:rsid w:val="006957B3"/>
    <w:rsid w:val="006D1292"/>
    <w:rsid w:val="006D5B53"/>
    <w:rsid w:val="006F0348"/>
    <w:rsid w:val="006F3827"/>
    <w:rsid w:val="006F3D0E"/>
    <w:rsid w:val="006F639D"/>
    <w:rsid w:val="00715BC3"/>
    <w:rsid w:val="00727351"/>
    <w:rsid w:val="00741DFD"/>
    <w:rsid w:val="00746AEA"/>
    <w:rsid w:val="007645AE"/>
    <w:rsid w:val="007659ED"/>
    <w:rsid w:val="00773705"/>
    <w:rsid w:val="00787C7F"/>
    <w:rsid w:val="007907DE"/>
    <w:rsid w:val="00794C0A"/>
    <w:rsid w:val="00794CD8"/>
    <w:rsid w:val="007A40A5"/>
    <w:rsid w:val="007C3BCA"/>
    <w:rsid w:val="007C6E19"/>
    <w:rsid w:val="007D2DB2"/>
    <w:rsid w:val="007F53C0"/>
    <w:rsid w:val="00801375"/>
    <w:rsid w:val="00816F4B"/>
    <w:rsid w:val="0082130C"/>
    <w:rsid w:val="00822502"/>
    <w:rsid w:val="00823E95"/>
    <w:rsid w:val="00834F61"/>
    <w:rsid w:val="00836768"/>
    <w:rsid w:val="008411CA"/>
    <w:rsid w:val="008423E4"/>
    <w:rsid w:val="00846EB6"/>
    <w:rsid w:val="00847D88"/>
    <w:rsid w:val="00852F7F"/>
    <w:rsid w:val="00857AC1"/>
    <w:rsid w:val="00860970"/>
    <w:rsid w:val="0086244A"/>
    <w:rsid w:val="00862BAB"/>
    <w:rsid w:val="00864968"/>
    <w:rsid w:val="00875EAB"/>
    <w:rsid w:val="008933EB"/>
    <w:rsid w:val="008937A3"/>
    <w:rsid w:val="008957AF"/>
    <w:rsid w:val="008A329C"/>
    <w:rsid w:val="008A7121"/>
    <w:rsid w:val="008B1E66"/>
    <w:rsid w:val="008C0863"/>
    <w:rsid w:val="008C5053"/>
    <w:rsid w:val="008C5C7C"/>
    <w:rsid w:val="008D28EC"/>
    <w:rsid w:val="008E05D0"/>
    <w:rsid w:val="008E121F"/>
    <w:rsid w:val="008F06F4"/>
    <w:rsid w:val="008F13FE"/>
    <w:rsid w:val="008F3103"/>
    <w:rsid w:val="008F3AFD"/>
    <w:rsid w:val="008F689A"/>
    <w:rsid w:val="00905E17"/>
    <w:rsid w:val="00924271"/>
    <w:rsid w:val="0092465C"/>
    <w:rsid w:val="00924B5F"/>
    <w:rsid w:val="00931ABB"/>
    <w:rsid w:val="00932AF6"/>
    <w:rsid w:val="00934DEA"/>
    <w:rsid w:val="009506A2"/>
    <w:rsid w:val="009552C3"/>
    <w:rsid w:val="00972107"/>
    <w:rsid w:val="00980AC9"/>
    <w:rsid w:val="00990486"/>
    <w:rsid w:val="00994A9C"/>
    <w:rsid w:val="0099634C"/>
    <w:rsid w:val="009A2B15"/>
    <w:rsid w:val="009A2E45"/>
    <w:rsid w:val="009A4462"/>
    <w:rsid w:val="009C5C21"/>
    <w:rsid w:val="009D10E1"/>
    <w:rsid w:val="009E4044"/>
    <w:rsid w:val="009F6155"/>
    <w:rsid w:val="00A04A78"/>
    <w:rsid w:val="00A06CC8"/>
    <w:rsid w:val="00A113B1"/>
    <w:rsid w:val="00A14520"/>
    <w:rsid w:val="00A20B70"/>
    <w:rsid w:val="00A32F70"/>
    <w:rsid w:val="00A34A32"/>
    <w:rsid w:val="00A4172C"/>
    <w:rsid w:val="00A44D33"/>
    <w:rsid w:val="00A4647B"/>
    <w:rsid w:val="00A508B5"/>
    <w:rsid w:val="00A60A8B"/>
    <w:rsid w:val="00A631E7"/>
    <w:rsid w:val="00A669B8"/>
    <w:rsid w:val="00A66DBB"/>
    <w:rsid w:val="00A70D3E"/>
    <w:rsid w:val="00A741B2"/>
    <w:rsid w:val="00A74A18"/>
    <w:rsid w:val="00A84CCB"/>
    <w:rsid w:val="00A87850"/>
    <w:rsid w:val="00A87BCD"/>
    <w:rsid w:val="00A9588A"/>
    <w:rsid w:val="00AA377F"/>
    <w:rsid w:val="00AB0D36"/>
    <w:rsid w:val="00AC184F"/>
    <w:rsid w:val="00AC787E"/>
    <w:rsid w:val="00AD7179"/>
    <w:rsid w:val="00AD7966"/>
    <w:rsid w:val="00AE28B0"/>
    <w:rsid w:val="00B05BE5"/>
    <w:rsid w:val="00B13967"/>
    <w:rsid w:val="00B2088E"/>
    <w:rsid w:val="00B24565"/>
    <w:rsid w:val="00B326DD"/>
    <w:rsid w:val="00B40600"/>
    <w:rsid w:val="00B407B9"/>
    <w:rsid w:val="00B46D7D"/>
    <w:rsid w:val="00B53698"/>
    <w:rsid w:val="00B53A3A"/>
    <w:rsid w:val="00B637C7"/>
    <w:rsid w:val="00B66506"/>
    <w:rsid w:val="00B66B64"/>
    <w:rsid w:val="00B70D4D"/>
    <w:rsid w:val="00B74103"/>
    <w:rsid w:val="00B9136D"/>
    <w:rsid w:val="00B935F8"/>
    <w:rsid w:val="00B93CAA"/>
    <w:rsid w:val="00BA0F89"/>
    <w:rsid w:val="00BA18E6"/>
    <w:rsid w:val="00BA6388"/>
    <w:rsid w:val="00BC23BF"/>
    <w:rsid w:val="00BC3405"/>
    <w:rsid w:val="00BC3A00"/>
    <w:rsid w:val="00BC7B21"/>
    <w:rsid w:val="00BD149F"/>
    <w:rsid w:val="00BD316D"/>
    <w:rsid w:val="00BE387A"/>
    <w:rsid w:val="00BF0243"/>
    <w:rsid w:val="00BF12DF"/>
    <w:rsid w:val="00BF3445"/>
    <w:rsid w:val="00C12CD4"/>
    <w:rsid w:val="00C13D5F"/>
    <w:rsid w:val="00C3165F"/>
    <w:rsid w:val="00C40E5D"/>
    <w:rsid w:val="00C47199"/>
    <w:rsid w:val="00C5289B"/>
    <w:rsid w:val="00C63521"/>
    <w:rsid w:val="00C65600"/>
    <w:rsid w:val="00C66127"/>
    <w:rsid w:val="00C810C7"/>
    <w:rsid w:val="00C86E25"/>
    <w:rsid w:val="00C906D7"/>
    <w:rsid w:val="00C933BF"/>
    <w:rsid w:val="00CB4D2A"/>
    <w:rsid w:val="00CC0C59"/>
    <w:rsid w:val="00CC2D01"/>
    <w:rsid w:val="00CC2EAC"/>
    <w:rsid w:val="00CC48AD"/>
    <w:rsid w:val="00CD4B43"/>
    <w:rsid w:val="00CD5A8B"/>
    <w:rsid w:val="00CD7A95"/>
    <w:rsid w:val="00CE2D10"/>
    <w:rsid w:val="00CE2E52"/>
    <w:rsid w:val="00CE69B4"/>
    <w:rsid w:val="00CF110C"/>
    <w:rsid w:val="00CF1286"/>
    <w:rsid w:val="00CF2031"/>
    <w:rsid w:val="00CF5AE3"/>
    <w:rsid w:val="00CF6B0B"/>
    <w:rsid w:val="00CF7A69"/>
    <w:rsid w:val="00D0089A"/>
    <w:rsid w:val="00D02709"/>
    <w:rsid w:val="00D1047B"/>
    <w:rsid w:val="00D163D5"/>
    <w:rsid w:val="00D20477"/>
    <w:rsid w:val="00D20F49"/>
    <w:rsid w:val="00D24F6F"/>
    <w:rsid w:val="00D32080"/>
    <w:rsid w:val="00D36258"/>
    <w:rsid w:val="00D37435"/>
    <w:rsid w:val="00D44C65"/>
    <w:rsid w:val="00D551EA"/>
    <w:rsid w:val="00D56961"/>
    <w:rsid w:val="00D70AA8"/>
    <w:rsid w:val="00D72DB3"/>
    <w:rsid w:val="00D80C70"/>
    <w:rsid w:val="00D822D5"/>
    <w:rsid w:val="00D859AA"/>
    <w:rsid w:val="00D91C44"/>
    <w:rsid w:val="00D96B4E"/>
    <w:rsid w:val="00DA740E"/>
    <w:rsid w:val="00DB105E"/>
    <w:rsid w:val="00DB421B"/>
    <w:rsid w:val="00DB4920"/>
    <w:rsid w:val="00DB7C6D"/>
    <w:rsid w:val="00DC07EA"/>
    <w:rsid w:val="00DC6E8B"/>
    <w:rsid w:val="00DD1A7A"/>
    <w:rsid w:val="00E10C3C"/>
    <w:rsid w:val="00E162B2"/>
    <w:rsid w:val="00E17508"/>
    <w:rsid w:val="00E27985"/>
    <w:rsid w:val="00E51925"/>
    <w:rsid w:val="00E54B1F"/>
    <w:rsid w:val="00E570F6"/>
    <w:rsid w:val="00E6009D"/>
    <w:rsid w:val="00E60FE5"/>
    <w:rsid w:val="00E7031A"/>
    <w:rsid w:val="00E718DC"/>
    <w:rsid w:val="00E7208A"/>
    <w:rsid w:val="00E92EEF"/>
    <w:rsid w:val="00E95A5B"/>
    <w:rsid w:val="00EA1DCC"/>
    <w:rsid w:val="00EA2DCA"/>
    <w:rsid w:val="00EA7A57"/>
    <w:rsid w:val="00EB061B"/>
    <w:rsid w:val="00EB580D"/>
    <w:rsid w:val="00EC3544"/>
    <w:rsid w:val="00EC62FB"/>
    <w:rsid w:val="00ED2F84"/>
    <w:rsid w:val="00EE2510"/>
    <w:rsid w:val="00EE4191"/>
    <w:rsid w:val="00EE5976"/>
    <w:rsid w:val="00F027D6"/>
    <w:rsid w:val="00F212DF"/>
    <w:rsid w:val="00F21330"/>
    <w:rsid w:val="00F25284"/>
    <w:rsid w:val="00F2708D"/>
    <w:rsid w:val="00F56DC0"/>
    <w:rsid w:val="00F61FDC"/>
    <w:rsid w:val="00F63D4F"/>
    <w:rsid w:val="00F66483"/>
    <w:rsid w:val="00F67675"/>
    <w:rsid w:val="00F712AB"/>
    <w:rsid w:val="00F72030"/>
    <w:rsid w:val="00F75294"/>
    <w:rsid w:val="00F75C84"/>
    <w:rsid w:val="00F97D2D"/>
    <w:rsid w:val="00FA082F"/>
    <w:rsid w:val="00FA7F66"/>
    <w:rsid w:val="00FB368A"/>
    <w:rsid w:val="00FC1D2F"/>
    <w:rsid w:val="00FC6BBF"/>
    <w:rsid w:val="00FD40AB"/>
    <w:rsid w:val="00FF1071"/>
    <w:rsid w:val="00FF6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381FCE"/>
    <w:pPr>
      <w:ind w:left="720"/>
      <w:contextualSpacing/>
      <w:jc w:val="both"/>
    </w:pPr>
  </w:style>
  <w:style w:type="paragraph" w:customStyle="1" w:styleId="a4">
    <w:name w:val="Содержимое таблицы"/>
    <w:basedOn w:val="a"/>
    <w:uiPriority w:val="99"/>
    <w:qFormat/>
    <w:rsid w:val="00381FCE"/>
    <w:pPr>
      <w:widowControl w:val="0"/>
      <w:suppressLineNumbers/>
      <w:suppressAutoHyphens/>
    </w:pPr>
    <w:rPr>
      <w:rFonts w:ascii="Nimbus Roman No9 L" w:eastAsia="DejaVu Sans" w:hAnsi="Nimbus Roman No9 L"/>
      <w:kern w:val="2"/>
      <w:lang w:eastAsia="en-US"/>
    </w:rPr>
  </w:style>
  <w:style w:type="character" w:customStyle="1" w:styleId="a5">
    <w:name w:val="Основной текст_"/>
    <w:basedOn w:val="a0"/>
    <w:link w:val="3"/>
    <w:locked/>
    <w:rsid w:val="00381FCE"/>
    <w:rPr>
      <w:rFonts w:ascii="Times New Roman" w:eastAsia="Times New Roman" w:hAnsi="Times New Roman" w:cs="Times New Roman"/>
      <w:sz w:val="31"/>
      <w:szCs w:val="31"/>
      <w:shd w:val="clear" w:color="auto" w:fill="FFFFFF"/>
    </w:rPr>
  </w:style>
  <w:style w:type="paragraph" w:customStyle="1" w:styleId="3">
    <w:name w:val="Основной текст3"/>
    <w:basedOn w:val="a"/>
    <w:link w:val="a5"/>
    <w:qFormat/>
    <w:rsid w:val="00381FCE"/>
    <w:pPr>
      <w:shd w:val="clear" w:color="auto" w:fill="FFFFFF"/>
      <w:spacing w:line="540" w:lineRule="exact"/>
      <w:jc w:val="right"/>
    </w:pPr>
    <w:rPr>
      <w:sz w:val="31"/>
      <w:szCs w:val="31"/>
      <w:lang w:eastAsia="en-US"/>
    </w:rPr>
  </w:style>
  <w:style w:type="paragraph" w:customStyle="1" w:styleId="2">
    <w:name w:val="Основной текст2"/>
    <w:basedOn w:val="a"/>
    <w:uiPriority w:val="99"/>
    <w:qFormat/>
    <w:rsid w:val="00381FCE"/>
    <w:pPr>
      <w:shd w:val="clear" w:color="auto" w:fill="FFFFFF"/>
      <w:spacing w:line="540" w:lineRule="exact"/>
      <w:jc w:val="both"/>
    </w:pPr>
    <w:rPr>
      <w:color w:val="000000"/>
      <w:sz w:val="31"/>
      <w:szCs w:val="31"/>
    </w:rPr>
  </w:style>
  <w:style w:type="character" w:customStyle="1" w:styleId="20">
    <w:name w:val="Основной текст (2)_"/>
    <w:basedOn w:val="a0"/>
    <w:link w:val="21"/>
    <w:locked/>
    <w:rsid w:val="00381FCE"/>
    <w:rPr>
      <w:rFonts w:ascii="Times New Roman" w:eastAsia="Times New Roman" w:hAnsi="Times New Roman" w:cs="Times New Roman"/>
      <w:sz w:val="23"/>
      <w:szCs w:val="23"/>
      <w:shd w:val="clear" w:color="auto" w:fill="FFFFFF"/>
    </w:rPr>
  </w:style>
  <w:style w:type="paragraph" w:customStyle="1" w:styleId="21">
    <w:name w:val="Основной текст (2)"/>
    <w:basedOn w:val="a"/>
    <w:link w:val="20"/>
    <w:qFormat/>
    <w:rsid w:val="00381FCE"/>
    <w:pPr>
      <w:shd w:val="clear" w:color="auto" w:fill="FFFFFF"/>
      <w:spacing w:after="360" w:line="281" w:lineRule="exact"/>
      <w:jc w:val="right"/>
    </w:pPr>
    <w:rPr>
      <w:sz w:val="23"/>
      <w:szCs w:val="23"/>
      <w:lang w:eastAsia="en-US"/>
    </w:rPr>
  </w:style>
  <w:style w:type="paragraph" w:customStyle="1" w:styleId="a6">
    <w:name w:val="Базовый"/>
    <w:uiPriority w:val="99"/>
    <w:qFormat/>
    <w:rsid w:val="00381FCE"/>
    <w:pPr>
      <w:tabs>
        <w:tab w:val="left" w:pos="708"/>
      </w:tabs>
      <w:suppressAutoHyphens/>
      <w:spacing w:after="0" w:line="100" w:lineRule="atLeast"/>
    </w:pPr>
    <w:rPr>
      <w:rFonts w:ascii="Times New Roman" w:eastAsia="Times New Roman" w:hAnsi="Times New Roman" w:cs="Times New Roman"/>
      <w:color w:val="00000A"/>
      <w:sz w:val="24"/>
      <w:szCs w:val="24"/>
      <w:lang w:eastAsia="zh-CN"/>
    </w:rPr>
  </w:style>
  <w:style w:type="paragraph" w:customStyle="1" w:styleId="ConsPlusTitle">
    <w:name w:val="ConsPlusTitle"/>
    <w:uiPriority w:val="99"/>
    <w:qFormat/>
    <w:rsid w:val="00381F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0">
    <w:name w:val="Основной текст (2)1"/>
    <w:basedOn w:val="a"/>
    <w:uiPriority w:val="99"/>
    <w:qFormat/>
    <w:rsid w:val="00381FCE"/>
    <w:pPr>
      <w:widowControl w:val="0"/>
      <w:shd w:val="clear" w:color="auto" w:fill="FFFFFF"/>
      <w:spacing w:line="322" w:lineRule="exact"/>
      <w:jc w:val="both"/>
    </w:pPr>
    <w:rPr>
      <w:rFonts w:eastAsiaTheme="minorHAnsi"/>
      <w:sz w:val="28"/>
      <w:szCs w:val="28"/>
      <w:lang w:eastAsia="en-US"/>
    </w:rPr>
  </w:style>
  <w:style w:type="character" w:customStyle="1" w:styleId="a7">
    <w:name w:val="Основной текст + Полужирный"/>
    <w:basedOn w:val="a0"/>
    <w:rsid w:val="00381FCE"/>
    <w:rPr>
      <w:rFonts w:ascii="Times New Roman" w:eastAsia="Times New Roman" w:hAnsi="Times New Roman" w:cs="Times New Roman" w:hint="default"/>
      <w:b/>
      <w:bCs/>
      <w:i w:val="0"/>
      <w:iCs w:val="0"/>
      <w:smallCaps w:val="0"/>
      <w:strike w:val="0"/>
      <w:dstrike w:val="0"/>
      <w:spacing w:val="0"/>
      <w:sz w:val="31"/>
      <w:szCs w:val="31"/>
      <w:u w:val="none"/>
      <w:effect w:val="none"/>
    </w:rPr>
  </w:style>
  <w:style w:type="character" w:customStyle="1" w:styleId="4">
    <w:name w:val="Основной текст (4) + Не полужирный"/>
    <w:basedOn w:val="a0"/>
    <w:rsid w:val="00381FCE"/>
    <w:rPr>
      <w:rFonts w:ascii="Times New Roman" w:eastAsia="Times New Roman" w:hAnsi="Times New Roman" w:cs="Times New Roman" w:hint="default"/>
      <w:b/>
      <w:bCs/>
      <w:sz w:val="31"/>
      <w:szCs w:val="31"/>
      <w:shd w:val="clear" w:color="auto" w:fill="FFFFFF"/>
    </w:rPr>
  </w:style>
  <w:style w:type="character" w:customStyle="1" w:styleId="1">
    <w:name w:val="Основной текст1"/>
    <w:basedOn w:val="a5"/>
    <w:rsid w:val="00381FCE"/>
    <w:rPr>
      <w:b w:val="0"/>
      <w:bCs w:val="0"/>
      <w:i w:val="0"/>
      <w:iCs w:val="0"/>
      <w:smallCaps w:val="0"/>
      <w:spacing w:val="0"/>
      <w:u w:val="single"/>
    </w:rPr>
  </w:style>
  <w:style w:type="character" w:customStyle="1" w:styleId="FontStyle19">
    <w:name w:val="Font Style19"/>
    <w:basedOn w:val="a0"/>
    <w:uiPriority w:val="99"/>
    <w:rsid w:val="00381FCE"/>
    <w:rPr>
      <w:rFonts w:ascii="Times New Roman" w:hAnsi="Times New Roman" w:cs="Times New Roman" w:hint="default"/>
      <w:b/>
      <w:bCs/>
      <w:color w:val="000000"/>
      <w:sz w:val="26"/>
      <w:szCs w:val="26"/>
    </w:rPr>
  </w:style>
  <w:style w:type="character" w:styleId="a8">
    <w:name w:val="Strong"/>
    <w:basedOn w:val="a0"/>
    <w:qFormat/>
    <w:rsid w:val="00381FCE"/>
    <w:rPr>
      <w:b/>
      <w:bCs/>
    </w:rPr>
  </w:style>
  <w:style w:type="character" w:styleId="a9">
    <w:name w:val="Emphasis"/>
    <w:basedOn w:val="a0"/>
    <w:qFormat/>
    <w:rsid w:val="00381FCE"/>
    <w:rPr>
      <w:i/>
      <w:iCs/>
    </w:rPr>
  </w:style>
  <w:style w:type="paragraph" w:styleId="aa">
    <w:name w:val="List Paragraph"/>
    <w:basedOn w:val="a"/>
    <w:uiPriority w:val="34"/>
    <w:qFormat/>
    <w:rsid w:val="00640308"/>
    <w:pPr>
      <w:ind w:left="720"/>
      <w:contextualSpacing/>
    </w:pPr>
  </w:style>
  <w:style w:type="paragraph" w:styleId="ab">
    <w:name w:val="No Spacing"/>
    <w:aliases w:val="Обрнадзор,Без интервала1"/>
    <w:link w:val="ac"/>
    <w:uiPriority w:val="1"/>
    <w:qFormat/>
    <w:rsid w:val="001E42D3"/>
    <w:pPr>
      <w:spacing w:after="0" w:line="240" w:lineRule="auto"/>
    </w:pPr>
    <w:rPr>
      <w:rFonts w:ascii="Calibri" w:eastAsia="Times New Roman" w:hAnsi="Calibri" w:cs="Calibri"/>
      <w:lang w:eastAsia="ru-RU"/>
    </w:rPr>
  </w:style>
  <w:style w:type="character" w:customStyle="1" w:styleId="ac">
    <w:name w:val="Без интервала Знак"/>
    <w:aliases w:val="Обрнадзор Знак,Без интервала1 Знак"/>
    <w:link w:val="ab"/>
    <w:uiPriority w:val="1"/>
    <w:locked/>
    <w:rsid w:val="001E42D3"/>
    <w:rPr>
      <w:rFonts w:ascii="Calibri" w:eastAsia="Times New Roman" w:hAnsi="Calibri" w:cs="Calibri"/>
      <w:lang w:eastAsia="ru-RU"/>
    </w:rPr>
  </w:style>
  <w:style w:type="paragraph" w:styleId="30">
    <w:name w:val="Body Text Indent 3"/>
    <w:basedOn w:val="a"/>
    <w:link w:val="31"/>
    <w:uiPriority w:val="99"/>
    <w:rsid w:val="001E42D3"/>
    <w:pPr>
      <w:spacing w:after="120"/>
      <w:ind w:left="283"/>
    </w:pPr>
    <w:rPr>
      <w:rFonts w:asciiTheme="minorHAnsi" w:hAnsiTheme="minorHAnsi"/>
      <w:sz w:val="16"/>
      <w:szCs w:val="16"/>
    </w:rPr>
  </w:style>
  <w:style w:type="character" w:customStyle="1" w:styleId="31">
    <w:name w:val="Основной текст с отступом 3 Знак"/>
    <w:basedOn w:val="a0"/>
    <w:link w:val="30"/>
    <w:uiPriority w:val="99"/>
    <w:rsid w:val="001E42D3"/>
    <w:rPr>
      <w:rFonts w:eastAsia="Times New Roman" w:cs="Times New Roman"/>
      <w:sz w:val="16"/>
      <w:szCs w:val="16"/>
      <w:lang w:eastAsia="ru-RU"/>
    </w:rPr>
  </w:style>
  <w:style w:type="paragraph" w:customStyle="1" w:styleId="22">
    <w:name w:val="Обычный2"/>
    <w:rsid w:val="003D0FAB"/>
    <w:pPr>
      <w:widowControl w:val="0"/>
      <w:suppressAutoHyphens/>
      <w:spacing w:after="0" w:line="420" w:lineRule="auto"/>
      <w:ind w:left="40" w:firstLine="520"/>
    </w:pPr>
    <w:rPr>
      <w:rFonts w:ascii="Times New Roman" w:eastAsia="Arial" w:hAnsi="Times New Roman" w:cs="Times New Roman"/>
      <w:sz w:val="28"/>
      <w:szCs w:val="20"/>
      <w:lang w:eastAsia="ar-SA"/>
    </w:rPr>
  </w:style>
  <w:style w:type="paragraph" w:styleId="ad">
    <w:name w:val="Body Text"/>
    <w:basedOn w:val="a"/>
    <w:link w:val="ae"/>
    <w:uiPriority w:val="99"/>
    <w:semiHidden/>
    <w:unhideWhenUsed/>
    <w:rsid w:val="00CF1286"/>
    <w:pPr>
      <w:spacing w:after="120"/>
    </w:pPr>
  </w:style>
  <w:style w:type="character" w:customStyle="1" w:styleId="ae">
    <w:name w:val="Основной текст Знак"/>
    <w:basedOn w:val="a0"/>
    <w:link w:val="ad"/>
    <w:uiPriority w:val="99"/>
    <w:semiHidden/>
    <w:rsid w:val="00CF1286"/>
    <w:rPr>
      <w:rFonts w:ascii="Times New Roman" w:eastAsia="Times New Roman" w:hAnsi="Times New Roman" w:cs="Times New Roman"/>
      <w:sz w:val="24"/>
      <w:szCs w:val="24"/>
      <w:lang w:eastAsia="ru-RU"/>
    </w:rPr>
  </w:style>
  <w:style w:type="paragraph" w:customStyle="1" w:styleId="Default">
    <w:name w:val="Default"/>
    <w:rsid w:val="00166A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6">
    <w:name w:val="p6"/>
    <w:basedOn w:val="a"/>
    <w:rsid w:val="00F63D4F"/>
    <w:pPr>
      <w:spacing w:line="273" w:lineRule="auto"/>
    </w:pPr>
    <w:rPr>
      <w:color w:val="000000"/>
      <w:kern w:val="28"/>
    </w:rPr>
  </w:style>
  <w:style w:type="table" w:styleId="af">
    <w:name w:val="Table Grid"/>
    <w:basedOn w:val="a1"/>
    <w:uiPriority w:val="59"/>
    <w:rsid w:val="00284A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191247">
      <w:bodyDiv w:val="1"/>
      <w:marLeft w:val="0"/>
      <w:marRight w:val="0"/>
      <w:marTop w:val="0"/>
      <w:marBottom w:val="0"/>
      <w:divBdr>
        <w:top w:val="none" w:sz="0" w:space="0" w:color="auto"/>
        <w:left w:val="none" w:sz="0" w:space="0" w:color="auto"/>
        <w:bottom w:val="none" w:sz="0" w:space="0" w:color="auto"/>
        <w:right w:val="none" w:sz="0" w:space="0" w:color="auto"/>
      </w:divBdr>
    </w:div>
    <w:div w:id="12313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6994D-6A7A-4565-9BB8-8F265F92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22</Pages>
  <Words>7621</Words>
  <Characters>43442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Samoylov</cp:lastModifiedBy>
  <cp:revision>342</cp:revision>
  <dcterms:created xsi:type="dcterms:W3CDTF">2017-08-23T16:41:00Z</dcterms:created>
  <dcterms:modified xsi:type="dcterms:W3CDTF">2019-01-31T13:07:00Z</dcterms:modified>
</cp:coreProperties>
</file>